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ascii="微软雅黑" w:hAnsi="微软雅黑" w:eastAsia="微软雅黑" w:cs="微软雅黑"/>
          <w:spacing w:val="-23"/>
          <w:sz w:val="32"/>
          <w:szCs w:val="32"/>
        </w:rPr>
      </w:pPr>
      <w:r>
        <w:rPr>
          <w:rFonts w:hint="eastAsia" w:ascii="微软雅黑" w:hAnsi="微软雅黑" w:eastAsia="微软雅黑" w:cs="微软雅黑"/>
          <w:spacing w:val="-23"/>
          <w:sz w:val="32"/>
          <w:szCs w:val="32"/>
        </w:rPr>
        <w:t>工商管理系党总支2023年8月份政治理论学习</w:t>
      </w:r>
    </w:p>
    <w:tbl>
      <w:tblPr>
        <w:tblStyle w:val="16"/>
        <w:tblW w:w="8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2686"/>
        <w:gridCol w:w="1457"/>
        <w:gridCol w:w="3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366" w:type="dxa"/>
            <w:vAlign w:val="center"/>
          </w:tcPr>
          <w:p>
            <w:pPr>
              <w:jc w:val="center"/>
              <w:rPr>
                <w:rFonts w:ascii="仿宋" w:hAnsi="仿宋" w:eastAsia="仿宋" w:cs="仿宋"/>
                <w:b/>
                <w:bCs/>
                <w:sz w:val="28"/>
                <w:szCs w:val="28"/>
              </w:rPr>
            </w:pPr>
            <w:r>
              <w:rPr>
                <w:rFonts w:hint="eastAsia" w:ascii="仿宋" w:hAnsi="仿宋" w:eastAsia="仿宋" w:cs="仿宋"/>
                <w:b/>
                <w:bCs/>
                <w:sz w:val="28"/>
                <w:szCs w:val="28"/>
              </w:rPr>
              <w:t>时间</w:t>
            </w:r>
          </w:p>
        </w:tc>
        <w:tc>
          <w:tcPr>
            <w:tcW w:w="2686" w:type="dxa"/>
            <w:vAlign w:val="center"/>
          </w:tcPr>
          <w:p>
            <w:pPr>
              <w:spacing w:line="360" w:lineRule="exact"/>
              <w:jc w:val="center"/>
              <w:rPr>
                <w:rFonts w:ascii="仿宋" w:hAnsi="仿宋" w:eastAsia="仿宋" w:cs="仿宋"/>
                <w:b/>
                <w:bCs/>
                <w:sz w:val="28"/>
                <w:szCs w:val="28"/>
              </w:rPr>
            </w:pPr>
            <w:r>
              <w:rPr>
                <w:rFonts w:hint="eastAsia" w:ascii="仿宋" w:hAnsi="仿宋" w:eastAsia="仿宋" w:cs="仿宋"/>
                <w:b/>
                <w:bCs/>
                <w:sz w:val="28"/>
                <w:szCs w:val="28"/>
              </w:rPr>
              <w:t>2023年8月31日</w:t>
            </w:r>
          </w:p>
        </w:tc>
        <w:tc>
          <w:tcPr>
            <w:tcW w:w="1457" w:type="dxa"/>
            <w:vAlign w:val="center"/>
          </w:tcPr>
          <w:p>
            <w:pPr>
              <w:jc w:val="center"/>
              <w:rPr>
                <w:rFonts w:ascii="仿宋" w:hAnsi="仿宋" w:eastAsia="仿宋" w:cs="仿宋"/>
                <w:b/>
                <w:bCs/>
                <w:sz w:val="28"/>
                <w:szCs w:val="28"/>
              </w:rPr>
            </w:pPr>
            <w:r>
              <w:rPr>
                <w:rFonts w:hint="eastAsia" w:ascii="仿宋" w:hAnsi="仿宋" w:eastAsia="仿宋" w:cs="仿宋"/>
                <w:b/>
                <w:bCs/>
                <w:sz w:val="28"/>
                <w:szCs w:val="28"/>
              </w:rPr>
              <w:t>地点</w:t>
            </w:r>
          </w:p>
        </w:tc>
        <w:tc>
          <w:tcPr>
            <w:tcW w:w="3049" w:type="dxa"/>
            <w:vAlign w:val="center"/>
          </w:tcPr>
          <w:p>
            <w:pPr>
              <w:spacing w:line="360" w:lineRule="exact"/>
              <w:jc w:val="center"/>
              <w:rPr>
                <w:rFonts w:ascii="仿宋" w:hAnsi="仿宋" w:eastAsia="仿宋" w:cs="仿宋"/>
                <w:b/>
                <w:bCs/>
                <w:sz w:val="28"/>
                <w:szCs w:val="28"/>
              </w:rPr>
            </w:pPr>
            <w:r>
              <w:rPr>
                <w:rFonts w:hint="eastAsia" w:ascii="仿宋" w:hAnsi="仿宋" w:eastAsia="仿宋" w:cs="仿宋"/>
                <w:b/>
                <w:bCs/>
                <w:sz w:val="28"/>
                <w:szCs w:val="28"/>
              </w:rPr>
              <w:t>湄职院工商楼南301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366" w:type="dxa"/>
            <w:vAlign w:val="center"/>
          </w:tcPr>
          <w:p>
            <w:pPr>
              <w:jc w:val="center"/>
              <w:rPr>
                <w:rFonts w:ascii="仿宋" w:hAnsi="仿宋" w:eastAsia="仿宋" w:cs="仿宋"/>
                <w:b/>
                <w:bCs/>
                <w:sz w:val="28"/>
                <w:szCs w:val="28"/>
              </w:rPr>
            </w:pPr>
            <w:r>
              <w:rPr>
                <w:rFonts w:hint="eastAsia" w:ascii="仿宋" w:hAnsi="仿宋" w:eastAsia="仿宋" w:cs="仿宋"/>
                <w:b/>
                <w:bCs/>
                <w:sz w:val="28"/>
                <w:szCs w:val="28"/>
              </w:rPr>
              <w:t>活动主题</w:t>
            </w:r>
          </w:p>
        </w:tc>
        <w:tc>
          <w:tcPr>
            <w:tcW w:w="7192" w:type="dxa"/>
            <w:gridSpan w:val="3"/>
            <w:vAlign w:val="center"/>
          </w:tcPr>
          <w:p>
            <w:pPr>
              <w:spacing w:line="360" w:lineRule="exact"/>
              <w:jc w:val="center"/>
              <w:outlineLvl w:val="0"/>
              <w:rPr>
                <w:rFonts w:ascii="仿宋" w:hAnsi="仿宋" w:eastAsia="仿宋" w:cs="仿宋"/>
                <w:b/>
                <w:bCs/>
                <w:sz w:val="28"/>
                <w:szCs w:val="28"/>
              </w:rPr>
            </w:pPr>
            <w:r>
              <w:rPr>
                <w:rFonts w:hint="eastAsia" w:ascii="仿宋" w:hAnsi="仿宋" w:eastAsia="仿宋" w:cs="仿宋"/>
                <w:b/>
                <w:bCs/>
                <w:sz w:val="28"/>
                <w:szCs w:val="28"/>
              </w:rPr>
              <w:t>8</w:t>
            </w:r>
            <w:r>
              <w:rPr>
                <w:rFonts w:ascii="仿宋" w:hAnsi="仿宋" w:eastAsia="仿宋" w:cs="仿宋"/>
                <w:b/>
                <w:bCs/>
                <w:sz w:val="28"/>
                <w:szCs w:val="28"/>
              </w:rPr>
              <w:t>月份政治理论学习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366" w:type="dxa"/>
            <w:vAlign w:val="center"/>
          </w:tcPr>
          <w:p>
            <w:pPr>
              <w:jc w:val="center"/>
            </w:pPr>
            <w:r>
              <w:rPr>
                <w:rFonts w:hint="eastAsia" w:ascii="仿宋" w:hAnsi="仿宋" w:eastAsia="仿宋" w:cs="仿宋"/>
                <w:b/>
                <w:bCs/>
                <w:sz w:val="28"/>
                <w:szCs w:val="28"/>
              </w:rPr>
              <w:t>参加对象</w:t>
            </w:r>
          </w:p>
        </w:tc>
        <w:tc>
          <w:tcPr>
            <w:tcW w:w="7192" w:type="dxa"/>
            <w:gridSpan w:val="3"/>
            <w:vAlign w:val="center"/>
          </w:tcPr>
          <w:p>
            <w:pPr>
              <w:jc w:val="center"/>
            </w:pPr>
            <w:r>
              <w:rPr>
                <w:rFonts w:hint="eastAsia" w:ascii="仿宋" w:hAnsi="仿宋" w:eastAsia="仿宋" w:cs="仿宋"/>
                <w:b/>
                <w:bCs/>
                <w:sz w:val="28"/>
                <w:szCs w:val="28"/>
              </w:rPr>
              <w:t>第一支部、第二支部全体党员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trPr>
        <w:tc>
          <w:tcPr>
            <w:tcW w:w="8558" w:type="dxa"/>
            <w:gridSpan w:val="4"/>
          </w:tcPr>
          <w:p>
            <w:pPr>
              <w:pStyle w:val="4"/>
              <w:widowControl/>
              <w:spacing w:beforeAutospacing="0" w:afterAutospacing="0"/>
              <w:rPr>
                <w:rFonts w:ascii="仿宋_GB2312" w:hAnsi="仿宋" w:eastAsia="仿宋_GB2312" w:cs="仿宋"/>
                <w:kern w:val="2"/>
                <w:sz w:val="32"/>
                <w:szCs w:val="32"/>
              </w:rPr>
            </w:pPr>
            <w:r>
              <w:rPr>
                <w:rFonts w:hint="eastAsia" w:ascii="仿宋_GB2312" w:hAnsi="仿宋" w:eastAsia="仿宋_GB2312" w:cs="仿宋"/>
                <w:kern w:val="2"/>
                <w:sz w:val="32"/>
                <w:szCs w:val="32"/>
              </w:rPr>
              <w:t>活动内容：（蔡彬彬领学）</w:t>
            </w:r>
          </w:p>
          <w:p>
            <w:pPr>
              <w:pStyle w:val="4"/>
              <w:widowControl/>
              <w:numPr>
                <w:ilvl w:val="0"/>
                <w:numId w:val="1"/>
              </w:numPr>
              <w:spacing w:beforeAutospacing="0" w:afterAutospacing="0"/>
              <w:rPr>
                <w:rFonts w:ascii="仿宋_GB2312" w:hAnsi="仿宋" w:eastAsia="仿宋_GB2312" w:cs="仿宋"/>
                <w:kern w:val="2"/>
                <w:sz w:val="32"/>
                <w:szCs w:val="32"/>
              </w:rPr>
            </w:pPr>
            <w:r>
              <w:rPr>
                <w:rFonts w:hint="eastAsia" w:ascii="仿宋_GB2312" w:hAnsi="仿宋" w:eastAsia="仿宋_GB2312" w:cs="仿宋"/>
                <w:kern w:val="2"/>
                <w:sz w:val="32"/>
                <w:szCs w:val="32"/>
              </w:rPr>
              <w:t>常规学习</w:t>
            </w:r>
          </w:p>
          <w:p>
            <w:pPr>
              <w:spacing w:line="480" w:lineRule="exact"/>
              <w:rPr>
                <w:rFonts w:ascii="仿宋_GB2312" w:hAnsi="仿宋" w:eastAsia="仿宋_GB2312" w:cs="仿宋"/>
                <w:sz w:val="32"/>
                <w:szCs w:val="32"/>
              </w:rPr>
            </w:pPr>
            <w:r>
              <w:rPr>
                <w:rFonts w:hint="eastAsia" w:ascii="仿宋_GB2312" w:hAnsi="仿宋" w:eastAsia="仿宋_GB2312" w:cs="仿宋"/>
                <w:sz w:val="32"/>
                <w:szCs w:val="32"/>
              </w:rPr>
              <w:t>1.习近平给“科学与中国”院士专家代表回信强调</w:t>
            </w:r>
          </w:p>
          <w:p>
            <w:pPr>
              <w:spacing w:line="480" w:lineRule="exact"/>
              <w:rPr>
                <w:rFonts w:ascii="仿宋_GB2312" w:hAnsi="仿宋" w:eastAsia="仿宋_GB2312" w:cs="仿宋"/>
                <w:sz w:val="32"/>
                <w:szCs w:val="32"/>
              </w:rPr>
            </w:pPr>
            <w:r>
              <w:rPr>
                <w:rFonts w:hint="eastAsia" w:ascii="仿宋_GB2312" w:hAnsi="仿宋" w:eastAsia="仿宋_GB2312" w:cs="仿宋"/>
                <w:sz w:val="32"/>
                <w:szCs w:val="32"/>
              </w:rPr>
              <w:t>带动更多科技工作者支持和参与科普事业促进全民科学素质</w:t>
            </w:r>
          </w:p>
          <w:p>
            <w:pPr>
              <w:spacing w:line="480" w:lineRule="exact"/>
              <w:rPr>
                <w:rFonts w:ascii="仿宋_GB2312" w:hAnsi="仿宋" w:eastAsia="仿宋_GB2312" w:cs="仿宋"/>
                <w:sz w:val="32"/>
                <w:szCs w:val="32"/>
              </w:rPr>
            </w:pPr>
            <w:r>
              <w:rPr>
                <w:rFonts w:hint="eastAsia" w:ascii="仿宋_GB2312" w:hAnsi="仿宋" w:eastAsia="仿宋_GB2312" w:cs="仿宋"/>
                <w:sz w:val="32"/>
                <w:szCs w:val="32"/>
              </w:rPr>
              <w:t>的提高</w:t>
            </w:r>
          </w:p>
          <w:p>
            <w:pPr>
              <w:spacing w:line="480" w:lineRule="exact"/>
              <w:rPr>
                <w:rFonts w:ascii="仿宋_GB2312" w:hAnsi="仿宋" w:eastAsia="仿宋_GB2312" w:cs="仿宋"/>
                <w:sz w:val="32"/>
                <w:szCs w:val="32"/>
              </w:rPr>
            </w:pPr>
            <w:r>
              <w:rPr>
                <w:rFonts w:hint="eastAsia" w:ascii="仿宋_GB2312" w:hAnsi="仿宋" w:eastAsia="仿宋_GB2312" w:cs="仿宋"/>
                <w:sz w:val="32"/>
                <w:szCs w:val="32"/>
              </w:rPr>
              <w:t>【来源：“学习强国”学习平台 2023-07-21】</w:t>
            </w:r>
          </w:p>
          <w:p>
            <w:pPr>
              <w:spacing w:line="480" w:lineRule="exact"/>
              <w:rPr>
                <w:rFonts w:ascii="仿宋_GB2312" w:hAnsi="仿宋" w:eastAsia="仿宋_GB2312" w:cs="仿宋"/>
                <w:sz w:val="32"/>
                <w:szCs w:val="32"/>
              </w:rPr>
            </w:pPr>
            <w:r>
              <w:rPr>
                <w:rFonts w:hint="eastAsia" w:ascii="仿宋_GB2312" w:hAnsi="仿宋" w:eastAsia="仿宋_GB2312" w:cs="仿宋"/>
                <w:sz w:val="32"/>
                <w:szCs w:val="32"/>
              </w:rPr>
              <w:t>2.就当前经济形势和下半年经济工作中共中央召开党外人士座谈会习近平主持并发表重要讲话</w:t>
            </w:r>
          </w:p>
          <w:p>
            <w:pPr>
              <w:spacing w:line="480" w:lineRule="exact"/>
              <w:rPr>
                <w:rFonts w:ascii="仿宋_GB2312" w:hAnsi="仿宋" w:eastAsia="仿宋_GB2312" w:cs="仿宋"/>
                <w:sz w:val="32"/>
                <w:szCs w:val="32"/>
              </w:rPr>
            </w:pPr>
            <w:r>
              <w:rPr>
                <w:rFonts w:hint="eastAsia" w:ascii="仿宋_GB2312" w:hAnsi="仿宋" w:eastAsia="仿宋_GB2312" w:cs="仿宋"/>
                <w:sz w:val="32"/>
                <w:szCs w:val="32"/>
              </w:rPr>
              <w:t>【来源：《 人民日报 》（ 2023 年 07 月 25 日 第  01 版）】</w:t>
            </w:r>
          </w:p>
          <w:p>
            <w:pPr>
              <w:spacing w:line="480" w:lineRule="exact"/>
              <w:rPr>
                <w:rFonts w:ascii="仿宋_GB2312" w:hAnsi="仿宋" w:eastAsia="仿宋_GB2312" w:cs="仿宋"/>
                <w:sz w:val="32"/>
                <w:szCs w:val="32"/>
              </w:rPr>
            </w:pPr>
            <w:r>
              <w:rPr>
                <w:rFonts w:hint="eastAsia" w:ascii="仿宋_GB2312" w:hAnsi="仿宋" w:eastAsia="仿宋_GB2312" w:cs="仿宋"/>
                <w:sz w:val="32"/>
                <w:szCs w:val="32"/>
              </w:rPr>
              <w:t>3.习近平回信勉励香港培侨中学学生</w:t>
            </w:r>
          </w:p>
          <w:p>
            <w:pPr>
              <w:spacing w:line="480" w:lineRule="exact"/>
              <w:rPr>
                <w:rFonts w:ascii="仿宋_GB2312" w:hAnsi="仿宋" w:eastAsia="仿宋_GB2312" w:cs="仿宋"/>
                <w:sz w:val="32"/>
                <w:szCs w:val="32"/>
              </w:rPr>
            </w:pPr>
            <w:r>
              <w:rPr>
                <w:rFonts w:hint="eastAsia" w:ascii="仿宋_GB2312" w:hAnsi="仿宋" w:eastAsia="仿宋_GB2312" w:cs="仿宋"/>
                <w:sz w:val="32"/>
                <w:szCs w:val="32"/>
              </w:rPr>
              <w:t>【来源：《 人民日报 》（ 2023 年 07 月 26 日 第  01 版）】</w:t>
            </w:r>
          </w:p>
          <w:p>
            <w:pPr>
              <w:spacing w:line="480" w:lineRule="exact"/>
              <w:rPr>
                <w:rFonts w:ascii="仿宋_GB2312" w:hAnsi="仿宋" w:eastAsia="仿宋_GB2312" w:cs="仿宋"/>
                <w:sz w:val="32"/>
                <w:szCs w:val="32"/>
              </w:rPr>
            </w:pPr>
            <w:r>
              <w:rPr>
                <w:rFonts w:hint="eastAsia" w:ascii="仿宋_GB2312" w:hAnsi="仿宋" w:eastAsia="仿宋_GB2312" w:cs="仿宋"/>
                <w:sz w:val="32"/>
                <w:szCs w:val="32"/>
              </w:rPr>
              <w:t>4.习近平在四川考察时强调推动新时代治蜀兴川再上新台阶</w:t>
            </w:r>
          </w:p>
          <w:p>
            <w:pPr>
              <w:spacing w:line="480" w:lineRule="exact"/>
              <w:rPr>
                <w:rFonts w:ascii="仿宋_GB2312" w:hAnsi="仿宋" w:eastAsia="仿宋_GB2312" w:cs="仿宋"/>
                <w:sz w:val="32"/>
                <w:szCs w:val="32"/>
              </w:rPr>
            </w:pPr>
            <w:r>
              <w:rPr>
                <w:rFonts w:hint="eastAsia" w:ascii="仿宋_GB2312" w:hAnsi="仿宋" w:eastAsia="仿宋_GB2312" w:cs="仿宋"/>
                <w:sz w:val="32"/>
                <w:szCs w:val="32"/>
              </w:rPr>
              <w:t>奋力谱写中国式现代化四川新篇章</w:t>
            </w:r>
          </w:p>
          <w:p>
            <w:pPr>
              <w:spacing w:line="480" w:lineRule="exact"/>
              <w:rPr>
                <w:rFonts w:ascii="仿宋_GB2312" w:hAnsi="仿宋" w:eastAsia="仿宋_GB2312" w:cs="仿宋"/>
                <w:sz w:val="32"/>
                <w:szCs w:val="32"/>
              </w:rPr>
            </w:pPr>
            <w:r>
              <w:rPr>
                <w:rFonts w:hint="eastAsia" w:ascii="仿宋_GB2312" w:hAnsi="仿宋" w:eastAsia="仿宋_GB2312" w:cs="仿宋"/>
                <w:sz w:val="32"/>
                <w:szCs w:val="32"/>
              </w:rPr>
              <w:t>【来源：《 人民日报 》（ 2023 年 07 月 30 日 第  01 版）】</w:t>
            </w:r>
          </w:p>
          <w:p>
            <w:pPr>
              <w:spacing w:line="480" w:lineRule="exact"/>
              <w:rPr>
                <w:rFonts w:ascii="仿宋_GB2312" w:hAnsi="仿宋" w:eastAsia="仿宋_GB2312" w:cs="仿宋"/>
                <w:sz w:val="32"/>
                <w:szCs w:val="32"/>
              </w:rPr>
            </w:pPr>
            <w:r>
              <w:rPr>
                <w:rFonts w:hint="eastAsia" w:ascii="仿宋_GB2312" w:hAnsi="仿宋" w:eastAsia="仿宋_GB2312" w:cs="仿宋"/>
                <w:sz w:val="32"/>
                <w:szCs w:val="32"/>
              </w:rPr>
              <w:t>5.《求是》杂志发表习近平总书记重要文章</w:t>
            </w:r>
          </w:p>
          <w:p>
            <w:pPr>
              <w:spacing w:line="480" w:lineRule="exact"/>
              <w:rPr>
                <w:rFonts w:ascii="仿宋_GB2312" w:hAnsi="仿宋" w:eastAsia="仿宋_GB2312" w:cs="仿宋"/>
                <w:sz w:val="32"/>
                <w:szCs w:val="32"/>
              </w:rPr>
            </w:pPr>
            <w:r>
              <w:rPr>
                <w:rFonts w:hint="eastAsia" w:ascii="仿宋_GB2312" w:hAnsi="仿宋" w:eastAsia="仿宋_GB2312" w:cs="仿宋"/>
                <w:sz w:val="32"/>
                <w:szCs w:val="32"/>
              </w:rPr>
              <w:t>加强基础研究 实现高水平科技自立自强</w:t>
            </w:r>
          </w:p>
          <w:p>
            <w:pPr>
              <w:pStyle w:val="7"/>
              <w:spacing w:before="180" w:line="218" w:lineRule="auto"/>
              <w:jc w:val="right"/>
              <w:rPr>
                <w:rFonts w:ascii="仿宋_GB2312" w:hAnsi="仿宋" w:eastAsia="仿宋_GB2312" w:cs="仿宋"/>
                <w:sz w:val="32"/>
                <w:szCs w:val="32"/>
              </w:rPr>
            </w:pPr>
            <w:r>
              <w:rPr>
                <w:rFonts w:hint="eastAsia" w:ascii="仿宋_GB2312" w:hAnsi="仿宋" w:eastAsia="仿宋_GB2312" w:cs="仿宋"/>
                <w:sz w:val="32"/>
                <w:szCs w:val="32"/>
              </w:rPr>
              <w:t>【来源：《 人民日报 》（ 2023 年 08 月 01 日 第  01 版）】</w:t>
            </w:r>
          </w:p>
          <w:p>
            <w:pPr>
              <w:pStyle w:val="7"/>
              <w:spacing w:before="183" w:line="218" w:lineRule="auto"/>
              <w:ind w:left="27"/>
              <w:rPr>
                <w:rFonts w:ascii="仿宋_GB2312" w:hAnsi="仿宋" w:eastAsia="仿宋_GB2312" w:cs="仿宋"/>
                <w:sz w:val="32"/>
                <w:szCs w:val="32"/>
              </w:rPr>
            </w:pPr>
            <w:r>
              <w:rPr>
                <w:rFonts w:hint="eastAsia" w:ascii="仿宋_GB2312" w:hAnsi="仿宋" w:eastAsia="仿宋_GB2312" w:cs="仿宋"/>
                <w:sz w:val="32"/>
                <w:szCs w:val="32"/>
              </w:rPr>
              <w:t>6.《求是》杂志发表习近平总书记重要文章</w:t>
            </w:r>
          </w:p>
          <w:p>
            <w:pPr>
              <w:pStyle w:val="7"/>
              <w:spacing w:before="182" w:line="218" w:lineRule="auto"/>
              <w:ind w:left="49"/>
              <w:rPr>
                <w:rFonts w:ascii="仿宋_GB2312" w:hAnsi="仿宋" w:eastAsia="仿宋_GB2312" w:cs="仿宋"/>
                <w:sz w:val="32"/>
                <w:szCs w:val="32"/>
              </w:rPr>
            </w:pPr>
            <w:r>
              <w:rPr>
                <w:rFonts w:hint="eastAsia" w:ascii="仿宋_GB2312" w:hAnsi="仿宋" w:eastAsia="仿宋_GB2312" w:cs="仿宋"/>
                <w:sz w:val="32"/>
                <w:szCs w:val="32"/>
              </w:rPr>
              <w:t>中国式现代化是强国建设、民族复兴的康庄大道</w:t>
            </w:r>
          </w:p>
          <w:p>
            <w:pPr>
              <w:pStyle w:val="7"/>
              <w:spacing w:before="182" w:line="218" w:lineRule="auto"/>
              <w:ind w:left="49"/>
              <w:rPr>
                <w:rFonts w:ascii="仿宋_GB2312" w:hAnsi="仿宋" w:eastAsia="仿宋_GB2312" w:cs="仿宋"/>
                <w:sz w:val="32"/>
                <w:szCs w:val="32"/>
              </w:rPr>
            </w:pPr>
            <w:r>
              <w:rPr>
                <w:rFonts w:hint="eastAsia" w:ascii="仿宋_GB2312" w:hAnsi="仿宋" w:eastAsia="仿宋_GB2312" w:cs="仿宋"/>
                <w:sz w:val="32"/>
                <w:szCs w:val="32"/>
              </w:rPr>
              <w:t>【来源：《 人民日报 》（ 2023 年 08 月 16 日第  01 版）】</w:t>
            </w:r>
          </w:p>
          <w:p>
            <w:pPr>
              <w:pStyle w:val="7"/>
              <w:spacing w:before="184" w:line="560" w:lineRule="exact"/>
              <w:ind w:left="27"/>
              <w:rPr>
                <w:rFonts w:ascii="仿宋_GB2312" w:hAnsi="仿宋" w:eastAsia="仿宋_GB2312" w:cs="仿宋"/>
                <w:sz w:val="32"/>
                <w:szCs w:val="32"/>
              </w:rPr>
            </w:pPr>
            <w:r>
              <w:rPr>
                <w:rFonts w:hint="eastAsia" w:ascii="仿宋_GB2312" w:hAnsi="仿宋" w:eastAsia="仿宋_GB2312" w:cs="仿宋"/>
                <w:sz w:val="32"/>
                <w:szCs w:val="32"/>
              </w:rPr>
              <w:t>7.中办国办印发《关于建立领导干部应知应会党内法规和国</w:t>
            </w:r>
          </w:p>
          <w:p>
            <w:pPr>
              <w:pStyle w:val="7"/>
              <w:spacing w:before="1" w:line="216" w:lineRule="auto"/>
              <w:ind w:left="19"/>
              <w:rPr>
                <w:rFonts w:ascii="仿宋_GB2312" w:hAnsi="仿宋" w:eastAsia="仿宋_GB2312" w:cs="仿宋"/>
                <w:sz w:val="32"/>
                <w:szCs w:val="32"/>
              </w:rPr>
            </w:pPr>
            <w:r>
              <w:rPr>
                <w:rFonts w:hint="eastAsia" w:ascii="仿宋_GB2312" w:hAnsi="仿宋" w:eastAsia="仿宋_GB2312" w:cs="仿宋"/>
                <w:sz w:val="32"/>
                <w:szCs w:val="32"/>
              </w:rPr>
              <w:t>家法律清单制度的意见》</w:t>
            </w:r>
          </w:p>
          <w:p>
            <w:pPr>
              <w:pStyle w:val="7"/>
              <w:spacing w:before="183" w:line="218" w:lineRule="auto"/>
              <w:rPr>
                <w:rFonts w:ascii="仿宋_GB2312" w:hAnsi="仿宋" w:eastAsia="仿宋_GB2312" w:cs="仿宋"/>
                <w:sz w:val="32"/>
                <w:szCs w:val="32"/>
              </w:rPr>
            </w:pPr>
            <w:r>
              <w:rPr>
                <w:rFonts w:hint="eastAsia" w:ascii="仿宋_GB2312" w:hAnsi="仿宋" w:eastAsia="仿宋_GB2312" w:cs="仿宋"/>
                <w:sz w:val="32"/>
                <w:szCs w:val="32"/>
              </w:rPr>
              <w:t>【来源：《 人民日报 》（ 2023 年 08 月 03 日 第  01 版）】</w:t>
            </w:r>
          </w:p>
          <w:p>
            <w:pPr>
              <w:spacing w:line="480" w:lineRule="exact"/>
              <w:rPr>
                <w:rFonts w:ascii="仿宋_GB2312" w:hAnsi="仿宋" w:eastAsia="仿宋_GB2312" w:cs="仿宋"/>
                <w:sz w:val="32"/>
                <w:szCs w:val="32"/>
              </w:rPr>
            </w:pPr>
          </w:p>
          <w:p>
            <w:pPr>
              <w:pStyle w:val="4"/>
              <w:widowControl/>
              <w:numPr>
                <w:ilvl w:val="0"/>
                <w:numId w:val="2"/>
              </w:numPr>
              <w:spacing w:beforeAutospacing="0" w:afterAutospacing="0"/>
              <w:rPr>
                <w:rFonts w:ascii="仿宋_GB2312" w:hAnsi="仿宋" w:eastAsia="仿宋_GB2312" w:cs="仿宋"/>
                <w:kern w:val="2"/>
                <w:sz w:val="32"/>
                <w:szCs w:val="32"/>
              </w:rPr>
            </w:pPr>
            <w:r>
              <w:rPr>
                <w:rFonts w:hint="eastAsia" w:ascii="仿宋_GB2312" w:hAnsi="仿宋" w:eastAsia="仿宋_GB2312" w:cs="仿宋"/>
                <w:kern w:val="2"/>
                <w:sz w:val="32"/>
                <w:szCs w:val="32"/>
              </w:rPr>
              <w:t>专题学习</w:t>
            </w:r>
          </w:p>
          <w:p>
            <w:pPr>
              <w:spacing w:before="184" w:line="217" w:lineRule="auto"/>
              <w:ind w:left="23"/>
              <w:rPr>
                <w:rFonts w:ascii="仿宋_GB2312" w:hAnsi="仿宋" w:eastAsia="仿宋_GB2312" w:cs="仿宋"/>
                <w:sz w:val="32"/>
                <w:szCs w:val="32"/>
              </w:rPr>
            </w:pPr>
            <w:r>
              <w:rPr>
                <w:rFonts w:hint="eastAsia" w:ascii="仿宋_GB2312" w:hAnsi="仿宋" w:eastAsia="仿宋_GB2312" w:cs="仿宋"/>
                <w:sz w:val="32"/>
                <w:szCs w:val="32"/>
              </w:rPr>
              <w:t>专题学习一：全面从严治党</w:t>
            </w:r>
          </w:p>
          <w:p>
            <w:pPr>
              <w:pStyle w:val="7"/>
              <w:spacing w:before="120" w:line="522" w:lineRule="exact"/>
              <w:ind w:left="32"/>
              <w:rPr>
                <w:rFonts w:ascii="仿宋_GB2312" w:hAnsi="仿宋" w:eastAsia="仿宋_GB2312" w:cs="仿宋"/>
                <w:sz w:val="32"/>
                <w:szCs w:val="32"/>
              </w:rPr>
            </w:pPr>
            <w:r>
              <w:rPr>
                <w:rFonts w:hint="eastAsia" w:ascii="仿宋_GB2312" w:hAnsi="仿宋" w:eastAsia="仿宋_GB2312" w:cs="仿宋"/>
                <w:sz w:val="32"/>
                <w:szCs w:val="32"/>
              </w:rPr>
              <w:t>1.《习近平新时代中国特色社会主义思想学习纲要》</w:t>
            </w:r>
          </w:p>
          <w:p>
            <w:pPr>
              <w:pStyle w:val="7"/>
              <w:spacing w:before="1" w:line="218" w:lineRule="auto"/>
              <w:ind w:left="28"/>
              <w:rPr>
                <w:rFonts w:ascii="仿宋_GB2312" w:hAnsi="仿宋" w:eastAsia="仿宋_GB2312" w:cs="仿宋"/>
                <w:sz w:val="32"/>
                <w:szCs w:val="32"/>
              </w:rPr>
            </w:pPr>
            <w:r>
              <w:rPr>
                <w:rFonts w:hint="eastAsia" w:ascii="仿宋_GB2312" w:hAnsi="仿宋" w:eastAsia="仿宋_GB2312" w:cs="仿宋"/>
                <w:sz w:val="32"/>
                <w:szCs w:val="32"/>
              </w:rPr>
              <w:t>第八章 坚定不移全面从严治党 P115-138</w:t>
            </w:r>
          </w:p>
          <w:p>
            <w:pPr>
              <w:pStyle w:val="7"/>
              <w:spacing w:before="267" w:line="216" w:lineRule="auto"/>
              <w:ind w:left="24"/>
              <w:rPr>
                <w:rFonts w:ascii="仿宋_GB2312" w:hAnsi="仿宋" w:eastAsia="仿宋_GB2312" w:cs="仿宋"/>
                <w:sz w:val="32"/>
                <w:szCs w:val="32"/>
              </w:rPr>
            </w:pPr>
            <w:r>
              <w:rPr>
                <w:rFonts w:hint="eastAsia" w:ascii="仿宋_GB2312" w:hAnsi="仿宋" w:eastAsia="仿宋_GB2312" w:cs="仿宋"/>
                <w:sz w:val="32"/>
                <w:szCs w:val="32"/>
              </w:rPr>
              <w:t>2.《习近平著作选读（第一卷）》</w:t>
            </w:r>
          </w:p>
          <w:p>
            <w:pPr>
              <w:pStyle w:val="7"/>
              <w:spacing w:before="186" w:line="559" w:lineRule="exact"/>
              <w:ind w:left="18"/>
              <w:rPr>
                <w:rFonts w:ascii="仿宋_GB2312" w:hAnsi="仿宋" w:eastAsia="仿宋_GB2312" w:cs="仿宋"/>
                <w:sz w:val="32"/>
                <w:szCs w:val="32"/>
              </w:rPr>
            </w:pPr>
            <w:r>
              <w:rPr>
                <w:rFonts w:hint="eastAsia" w:ascii="仿宋_GB2312" w:hAnsi="仿宋" w:eastAsia="仿宋_GB2312" w:cs="仿宋"/>
                <w:sz w:val="32"/>
                <w:szCs w:val="32"/>
              </w:rPr>
              <w:t>八项规定是改进作风的切</w:t>
            </w:r>
            <w:r>
              <w:rPr>
                <w:rFonts w:hint="eastAsia" w:ascii="仿宋_GB2312" w:hAnsi="仿宋" w:eastAsia="仿宋_GB2312" w:cs="仿宋"/>
                <w:sz w:val="32"/>
                <w:szCs w:val="32"/>
                <w:lang w:val="en-US" w:eastAsia="zh-CN"/>
              </w:rPr>
              <w:t>入</w:t>
            </w:r>
            <w:bookmarkStart w:id="0" w:name="_GoBack"/>
            <w:bookmarkEnd w:id="0"/>
            <w:r>
              <w:rPr>
                <w:rFonts w:hint="eastAsia" w:ascii="仿宋_GB2312" w:hAnsi="仿宋" w:eastAsia="仿宋_GB2312" w:cs="仿宋"/>
                <w:sz w:val="32"/>
                <w:szCs w:val="32"/>
              </w:rPr>
              <w:t>口和动员令 P87--90</w:t>
            </w:r>
          </w:p>
          <w:p>
            <w:pPr>
              <w:pStyle w:val="7"/>
              <w:spacing w:line="216" w:lineRule="auto"/>
              <w:ind w:left="12"/>
              <w:rPr>
                <w:rFonts w:ascii="仿宋_GB2312" w:hAnsi="仿宋" w:eastAsia="仿宋_GB2312" w:cs="仿宋"/>
                <w:sz w:val="32"/>
                <w:szCs w:val="32"/>
              </w:rPr>
            </w:pPr>
            <w:r>
              <w:rPr>
                <w:rFonts w:hint="eastAsia" w:ascii="仿宋_GB2312" w:hAnsi="仿宋" w:eastAsia="仿宋_GB2312" w:cs="仿宋"/>
                <w:sz w:val="32"/>
                <w:szCs w:val="32"/>
              </w:rPr>
              <w:t>加强和改进党的群团工作 P360-371</w:t>
            </w:r>
          </w:p>
          <w:p>
            <w:pPr>
              <w:pStyle w:val="7"/>
              <w:spacing w:line="216" w:lineRule="auto"/>
              <w:ind w:left="12"/>
              <w:rPr>
                <w:rFonts w:ascii="仿宋_GB2312" w:hAnsi="仿宋" w:eastAsia="仿宋_GB2312" w:cs="仿宋"/>
                <w:sz w:val="32"/>
                <w:szCs w:val="32"/>
              </w:rPr>
            </w:pPr>
            <w:r>
              <w:rPr>
                <w:rFonts w:hint="eastAsia" w:ascii="仿宋_GB2312" w:hAnsi="仿宋" w:eastAsia="仿宋_GB2312" w:cs="仿宋"/>
                <w:sz w:val="32"/>
                <w:szCs w:val="32"/>
              </w:rPr>
              <w:t>严肃党内政治生活， 推进全面从严治党 P516-534</w:t>
            </w:r>
          </w:p>
          <w:p>
            <w:pPr>
              <w:pStyle w:val="7"/>
              <w:spacing w:line="216" w:lineRule="auto"/>
              <w:ind w:left="12"/>
              <w:rPr>
                <w:rFonts w:ascii="仿宋_GB2312" w:hAnsi="仿宋" w:eastAsia="仿宋_GB2312" w:cs="仿宋"/>
                <w:sz w:val="32"/>
                <w:szCs w:val="32"/>
              </w:rPr>
            </w:pPr>
            <w:r>
              <w:rPr>
                <w:rFonts w:hint="eastAsia" w:ascii="仿宋_GB2312" w:hAnsi="仿宋" w:eastAsia="仿宋_GB2312" w:cs="仿宋"/>
                <w:sz w:val="32"/>
                <w:szCs w:val="32"/>
              </w:rPr>
              <w:t>牢固树立“四个意识”，维护党中央权威 P549-552</w:t>
            </w:r>
          </w:p>
          <w:p>
            <w:pPr>
              <w:pStyle w:val="7"/>
              <w:spacing w:line="216" w:lineRule="auto"/>
              <w:ind w:left="12"/>
              <w:rPr>
                <w:rFonts w:ascii="仿宋_GB2312" w:hAnsi="仿宋" w:eastAsia="仿宋_GB2312" w:cs="仿宋"/>
                <w:sz w:val="32"/>
                <w:szCs w:val="32"/>
              </w:rPr>
            </w:pPr>
            <w:r>
              <w:rPr>
                <w:rFonts w:hint="eastAsia" w:ascii="仿宋_GB2312" w:hAnsi="仿宋" w:eastAsia="仿宋_GB2312" w:cs="仿宋"/>
                <w:sz w:val="32"/>
                <w:szCs w:val="32"/>
              </w:rPr>
              <w:t>党必须勇于自我革命 P576-580</w:t>
            </w:r>
          </w:p>
          <w:p>
            <w:pPr>
              <w:pStyle w:val="7"/>
              <w:spacing w:before="168" w:line="216" w:lineRule="auto"/>
              <w:ind w:left="37"/>
              <w:rPr>
                <w:rFonts w:ascii="仿宋_GB2312" w:hAnsi="仿宋" w:eastAsia="仿宋_GB2312" w:cs="仿宋"/>
                <w:sz w:val="32"/>
                <w:szCs w:val="32"/>
              </w:rPr>
            </w:pPr>
            <w:r>
              <w:rPr>
                <w:rFonts w:hint="eastAsia" w:ascii="仿宋_GB2312" w:hAnsi="仿宋" w:eastAsia="仿宋_GB2312" w:cs="仿宋"/>
                <w:sz w:val="32"/>
                <w:szCs w:val="32"/>
              </w:rPr>
              <w:t>3.《习近平著作选读（第二卷）》</w:t>
            </w:r>
          </w:p>
          <w:p>
            <w:pPr>
              <w:pStyle w:val="7"/>
              <w:spacing w:before="184" w:line="561" w:lineRule="exact"/>
              <w:ind w:left="26"/>
              <w:rPr>
                <w:rFonts w:ascii="仿宋_GB2312" w:hAnsi="仿宋" w:eastAsia="仿宋_GB2312" w:cs="仿宋"/>
                <w:sz w:val="32"/>
                <w:szCs w:val="32"/>
              </w:rPr>
            </w:pPr>
            <w:r>
              <w:rPr>
                <w:rFonts w:hint="eastAsia" w:ascii="仿宋_GB2312" w:hAnsi="仿宋" w:eastAsia="仿宋_GB2312" w:cs="仿宋"/>
                <w:sz w:val="32"/>
                <w:szCs w:val="32"/>
              </w:rPr>
              <w:t>重整行装再出发，以永远在路上的执着把全面从严治党引向深入 P118-128</w:t>
            </w:r>
          </w:p>
          <w:p>
            <w:pPr>
              <w:pStyle w:val="7"/>
              <w:spacing w:before="182" w:line="560" w:lineRule="exact"/>
              <w:ind w:left="18"/>
              <w:rPr>
                <w:rFonts w:ascii="仿宋_GB2312" w:hAnsi="仿宋" w:eastAsia="仿宋_GB2312" w:cs="仿宋"/>
                <w:sz w:val="32"/>
                <w:szCs w:val="32"/>
              </w:rPr>
            </w:pPr>
            <w:r>
              <w:rPr>
                <w:rFonts w:hint="eastAsia" w:ascii="仿宋_GB2312" w:hAnsi="仿宋" w:eastAsia="仿宋_GB2312" w:cs="仿宋"/>
                <w:sz w:val="32"/>
                <w:szCs w:val="32"/>
              </w:rPr>
              <w:t>深刻认识深化党和国家机构改革重要性和紧迫性 P129--134</w:t>
            </w:r>
          </w:p>
          <w:p>
            <w:pPr>
              <w:pStyle w:val="7"/>
              <w:spacing w:line="216" w:lineRule="auto"/>
              <w:ind w:left="18"/>
              <w:rPr>
                <w:rFonts w:ascii="仿宋_GB2312" w:hAnsi="仿宋" w:eastAsia="仿宋_GB2312" w:cs="仿宋"/>
                <w:sz w:val="32"/>
                <w:szCs w:val="32"/>
              </w:rPr>
            </w:pPr>
            <w:r>
              <w:rPr>
                <w:rFonts w:hint="eastAsia" w:ascii="仿宋_GB2312" w:hAnsi="仿宋" w:eastAsia="仿宋_GB2312" w:cs="仿宋"/>
                <w:sz w:val="32"/>
                <w:szCs w:val="32"/>
              </w:rPr>
              <w:t>不断增强人民群众获得感幸福感安全感 P135--141</w:t>
            </w:r>
          </w:p>
          <w:p>
            <w:pPr>
              <w:pStyle w:val="7"/>
              <w:spacing w:before="185" w:line="217" w:lineRule="auto"/>
              <w:ind w:left="12"/>
              <w:rPr>
                <w:rFonts w:ascii="仿宋_GB2312" w:hAnsi="仿宋" w:eastAsia="仿宋_GB2312" w:cs="仿宋"/>
                <w:sz w:val="32"/>
                <w:szCs w:val="32"/>
              </w:rPr>
            </w:pPr>
            <w:r>
              <w:rPr>
                <w:rFonts w:hint="eastAsia" w:ascii="仿宋_GB2312" w:hAnsi="仿宋" w:eastAsia="仿宋_GB2312" w:cs="仿宋"/>
                <w:sz w:val="32"/>
                <w:szCs w:val="32"/>
              </w:rPr>
              <w:t>推进党的建设新的伟大工程要一以贯之 P100--117</w:t>
            </w:r>
          </w:p>
          <w:p>
            <w:pPr>
              <w:spacing w:before="183" w:line="215" w:lineRule="auto"/>
              <w:ind w:left="23"/>
              <w:rPr>
                <w:rFonts w:ascii="仿宋_GB2312" w:hAnsi="仿宋" w:eastAsia="仿宋_GB2312" w:cs="仿宋"/>
                <w:sz w:val="32"/>
                <w:szCs w:val="32"/>
              </w:rPr>
            </w:pPr>
            <w:r>
              <w:rPr>
                <w:rFonts w:hint="eastAsia" w:ascii="仿宋_GB2312" w:hAnsi="仿宋" w:eastAsia="仿宋_GB2312" w:cs="仿宋"/>
                <w:sz w:val="32"/>
                <w:szCs w:val="32"/>
              </w:rPr>
              <w:t>专题学习二：宣传思想工作和意识形态工作</w:t>
            </w:r>
          </w:p>
          <w:p>
            <w:pPr>
              <w:pStyle w:val="7"/>
              <w:spacing w:before="187" w:line="216" w:lineRule="auto"/>
              <w:ind w:left="32"/>
              <w:rPr>
                <w:rFonts w:ascii="仿宋_GB2312" w:hAnsi="仿宋" w:eastAsia="仿宋_GB2312" w:cs="仿宋"/>
                <w:sz w:val="32"/>
                <w:szCs w:val="32"/>
              </w:rPr>
            </w:pPr>
            <w:r>
              <w:rPr>
                <w:rFonts w:hint="eastAsia" w:ascii="仿宋_GB2312" w:hAnsi="仿宋" w:eastAsia="仿宋_GB2312" w:cs="仿宋"/>
                <w:sz w:val="32"/>
                <w:szCs w:val="32"/>
              </w:rPr>
              <w:t>1.习近平对网络安全和信息化工作作出重要指示强调深入贯彻党中央关于网络强国的重要思想 大力推动网信事业高质量发展</w:t>
            </w:r>
          </w:p>
          <w:p>
            <w:pPr>
              <w:pStyle w:val="7"/>
              <w:spacing w:before="179" w:line="218" w:lineRule="auto"/>
              <w:rPr>
                <w:rFonts w:ascii="仿宋_GB2312" w:hAnsi="仿宋" w:eastAsia="仿宋_GB2312" w:cs="仿宋"/>
                <w:sz w:val="32"/>
                <w:szCs w:val="32"/>
              </w:rPr>
            </w:pPr>
            <w:r>
              <w:rPr>
                <w:rFonts w:hint="eastAsia" w:ascii="仿宋_GB2312" w:hAnsi="仿宋" w:eastAsia="仿宋_GB2312" w:cs="仿宋"/>
                <w:sz w:val="32"/>
                <w:szCs w:val="32"/>
              </w:rPr>
              <w:t>【来源：《 人民日报 》（ 2023 年 07 月 16 日 第  01 版）】</w:t>
            </w:r>
          </w:p>
          <w:p>
            <w:pPr>
              <w:pStyle w:val="7"/>
              <w:spacing w:before="119" w:line="218" w:lineRule="auto"/>
              <w:ind w:left="24"/>
              <w:outlineLvl w:val="0"/>
              <w:rPr>
                <w:rFonts w:ascii="仿宋_GB2312" w:hAnsi="仿宋" w:eastAsia="仿宋_GB2312" w:cs="仿宋"/>
                <w:sz w:val="32"/>
                <w:szCs w:val="32"/>
              </w:rPr>
            </w:pPr>
            <w:r>
              <w:rPr>
                <w:rFonts w:hint="eastAsia" w:ascii="仿宋_GB2312" w:hAnsi="仿宋" w:eastAsia="仿宋_GB2312" w:cs="仿宋"/>
                <w:sz w:val="32"/>
                <w:szCs w:val="32"/>
              </w:rPr>
              <w:t>2.《习近平新时代中国特色社会主义思想学习纲要》</w:t>
            </w:r>
          </w:p>
          <w:p>
            <w:pPr>
              <w:pStyle w:val="7"/>
              <w:spacing w:before="166" w:line="218" w:lineRule="auto"/>
              <w:ind w:left="28"/>
              <w:rPr>
                <w:rFonts w:ascii="仿宋_GB2312" w:hAnsi="仿宋" w:eastAsia="仿宋_GB2312" w:cs="仿宋"/>
                <w:sz w:val="32"/>
                <w:szCs w:val="32"/>
              </w:rPr>
            </w:pPr>
            <w:r>
              <w:rPr>
                <w:rFonts w:hint="eastAsia" w:ascii="仿宋_GB2312" w:hAnsi="仿宋" w:eastAsia="仿宋_GB2312" w:cs="仿宋"/>
                <w:sz w:val="32"/>
                <w:szCs w:val="32"/>
              </w:rPr>
              <w:t>第十章发展全过程人民民主 P165-184</w:t>
            </w:r>
          </w:p>
          <w:p>
            <w:pPr>
              <w:pStyle w:val="7"/>
              <w:spacing w:before="183" w:line="216" w:lineRule="auto"/>
              <w:ind w:left="37"/>
              <w:outlineLvl w:val="0"/>
              <w:rPr>
                <w:rFonts w:ascii="仿宋_GB2312" w:hAnsi="仿宋" w:eastAsia="仿宋_GB2312" w:cs="仿宋"/>
                <w:sz w:val="32"/>
                <w:szCs w:val="32"/>
              </w:rPr>
            </w:pPr>
            <w:r>
              <w:rPr>
                <w:rFonts w:hint="eastAsia" w:ascii="仿宋_GB2312" w:hAnsi="仿宋" w:eastAsia="仿宋_GB2312" w:cs="仿宋"/>
                <w:sz w:val="32"/>
                <w:szCs w:val="32"/>
              </w:rPr>
              <w:t>3.《习近平著作选读第一卷》</w:t>
            </w:r>
          </w:p>
          <w:p>
            <w:pPr>
              <w:pStyle w:val="7"/>
              <w:spacing w:before="185" w:line="560" w:lineRule="exact"/>
              <w:ind w:left="18"/>
              <w:rPr>
                <w:rFonts w:ascii="仿宋_GB2312" w:hAnsi="仿宋" w:eastAsia="仿宋_GB2312" w:cs="仿宋"/>
                <w:sz w:val="32"/>
                <w:szCs w:val="32"/>
              </w:rPr>
            </w:pPr>
            <w:r>
              <w:rPr>
                <w:rFonts w:hint="eastAsia" w:ascii="仿宋_GB2312" w:hAnsi="仿宋" w:eastAsia="仿宋_GB2312" w:cs="仿宋"/>
                <w:sz w:val="32"/>
                <w:szCs w:val="32"/>
              </w:rPr>
              <w:t>把宣传思想工作做得更好 P147--151</w:t>
            </w:r>
          </w:p>
          <w:p>
            <w:pPr>
              <w:pStyle w:val="7"/>
              <w:spacing w:line="216" w:lineRule="auto"/>
              <w:ind w:left="26"/>
              <w:rPr>
                <w:rFonts w:ascii="仿宋_GB2312" w:hAnsi="仿宋" w:eastAsia="仿宋_GB2312" w:cs="仿宋"/>
                <w:sz w:val="32"/>
                <w:szCs w:val="32"/>
              </w:rPr>
            </w:pPr>
            <w:r>
              <w:rPr>
                <w:rFonts w:hint="eastAsia" w:ascii="仿宋_GB2312" w:hAnsi="仿宋" w:eastAsia="仿宋_GB2312" w:cs="仿宋"/>
                <w:sz w:val="32"/>
                <w:szCs w:val="32"/>
              </w:rPr>
              <w:t>坚持党的新闻舆论工作的正确政治方向 P451--459</w:t>
            </w:r>
          </w:p>
          <w:p>
            <w:pPr>
              <w:pStyle w:val="7"/>
              <w:spacing w:line="216" w:lineRule="auto"/>
              <w:ind w:left="26"/>
              <w:rPr>
                <w:rFonts w:ascii="仿宋_GB2312" w:hAnsi="仿宋" w:eastAsia="仿宋_GB2312" w:cs="仿宋"/>
                <w:sz w:val="32"/>
                <w:szCs w:val="32"/>
              </w:rPr>
            </w:pPr>
            <w:r>
              <w:rPr>
                <w:rFonts w:hint="eastAsia" w:ascii="仿宋_GB2312" w:hAnsi="仿宋" w:eastAsia="仿宋_GB2312" w:cs="仿宋"/>
                <w:sz w:val="32"/>
                <w:szCs w:val="32"/>
              </w:rPr>
              <w:t>建设网络良好生态， 发挥网络引导舆论 反映民意的作用</w:t>
            </w:r>
          </w:p>
          <w:p>
            <w:pPr>
              <w:pStyle w:val="7"/>
              <w:spacing w:before="1" w:line="179" w:lineRule="auto"/>
              <w:ind w:left="12"/>
              <w:rPr>
                <w:rFonts w:ascii="仿宋_GB2312" w:hAnsi="仿宋" w:eastAsia="仿宋_GB2312" w:cs="仿宋"/>
                <w:sz w:val="32"/>
                <w:szCs w:val="32"/>
              </w:rPr>
            </w:pPr>
            <w:r>
              <w:rPr>
                <w:rFonts w:hint="eastAsia" w:ascii="仿宋_GB2312" w:hAnsi="仿宋" w:eastAsia="仿宋_GB2312" w:cs="仿宋"/>
                <w:sz w:val="32"/>
                <w:szCs w:val="32"/>
              </w:rPr>
              <w:t>P471--473</w:t>
            </w:r>
          </w:p>
          <w:p>
            <w:pPr>
              <w:pStyle w:val="7"/>
              <w:spacing w:before="1" w:line="179" w:lineRule="auto"/>
              <w:ind w:left="12"/>
              <w:rPr>
                <w:rFonts w:ascii="仿宋_GB2312" w:hAnsi="仿宋" w:eastAsia="仿宋_GB2312" w:cs="仿宋"/>
                <w:sz w:val="32"/>
                <w:szCs w:val="32"/>
              </w:rPr>
            </w:pPr>
            <w:r>
              <w:rPr>
                <w:rFonts w:hint="eastAsia" w:ascii="仿宋_GB2312" w:hAnsi="仿宋" w:eastAsia="仿宋_GB2312" w:cs="仿宋"/>
                <w:sz w:val="32"/>
                <w:szCs w:val="32"/>
              </w:rPr>
              <w:t>推进协商民主广泛多层制度化发展 P268--275</w:t>
            </w:r>
          </w:p>
          <w:p>
            <w:pPr>
              <w:pStyle w:val="7"/>
              <w:spacing w:before="202" w:line="218" w:lineRule="auto"/>
              <w:ind w:left="12"/>
              <w:rPr>
                <w:rFonts w:ascii="仿宋_GB2312" w:hAnsi="仿宋" w:eastAsia="仿宋_GB2312" w:cs="仿宋"/>
                <w:sz w:val="32"/>
                <w:szCs w:val="32"/>
              </w:rPr>
            </w:pPr>
            <w:r>
              <w:rPr>
                <w:rFonts w:hint="eastAsia" w:ascii="仿宋_GB2312" w:hAnsi="仿宋" w:eastAsia="仿宋_GB2312" w:cs="仿宋"/>
                <w:sz w:val="32"/>
                <w:szCs w:val="32"/>
              </w:rPr>
              <w:t>深刻认识做好新形势下统战工作的重大意义 P351-359</w:t>
            </w:r>
          </w:p>
          <w:p>
            <w:pPr>
              <w:pStyle w:val="7"/>
              <w:numPr>
                <w:ilvl w:val="0"/>
                <w:numId w:val="3"/>
              </w:numPr>
              <w:spacing w:line="216" w:lineRule="auto"/>
              <w:ind w:left="37"/>
              <w:rPr>
                <w:rFonts w:ascii="仿宋_GB2312" w:hAnsi="仿宋" w:eastAsia="仿宋_GB2312" w:cs="仿宋"/>
                <w:sz w:val="32"/>
                <w:szCs w:val="32"/>
              </w:rPr>
            </w:pPr>
            <w:r>
              <w:rPr>
                <w:rFonts w:hint="eastAsia" w:ascii="仿宋_GB2312" w:hAnsi="仿宋" w:eastAsia="仿宋_GB2312" w:cs="仿宋"/>
                <w:sz w:val="32"/>
                <w:szCs w:val="32"/>
              </w:rPr>
              <w:t>《习近平著作选读第二卷》</w:t>
            </w:r>
          </w:p>
          <w:p>
            <w:pPr>
              <w:pStyle w:val="7"/>
              <w:spacing w:line="216" w:lineRule="auto"/>
              <w:rPr>
                <w:rFonts w:ascii="仿宋_GB2312" w:hAnsi="仿宋" w:eastAsia="仿宋_GB2312" w:cs="仿宋"/>
                <w:sz w:val="32"/>
                <w:szCs w:val="32"/>
              </w:rPr>
            </w:pPr>
            <w:r>
              <w:rPr>
                <w:rFonts w:hint="eastAsia" w:ascii="仿宋_GB2312" w:hAnsi="仿宋" w:eastAsia="仿宋_GB2312" w:cs="仿宋"/>
                <w:sz w:val="32"/>
                <w:szCs w:val="32"/>
              </w:rPr>
              <w:t>加快推进网络强国建设 P147-149</w:t>
            </w:r>
          </w:p>
          <w:p>
            <w:pPr>
              <w:pStyle w:val="7"/>
              <w:spacing w:line="216" w:lineRule="auto"/>
              <w:rPr>
                <w:rFonts w:ascii="仿宋_GB2312" w:hAnsi="仿宋" w:eastAsia="仿宋_GB2312" w:cs="仿宋"/>
                <w:sz w:val="32"/>
                <w:szCs w:val="32"/>
              </w:rPr>
            </w:pPr>
            <w:r>
              <w:rPr>
                <w:rFonts w:hint="eastAsia" w:ascii="仿宋_GB2312" w:hAnsi="仿宋" w:eastAsia="仿宋_GB2312" w:cs="仿宋"/>
                <w:sz w:val="32"/>
                <w:szCs w:val="32"/>
              </w:rPr>
              <w:t>增强推进党的政治建设的自觉性和坚定性 P180--188</w:t>
            </w:r>
          </w:p>
          <w:p>
            <w:pPr>
              <w:pStyle w:val="7"/>
              <w:spacing w:line="218" w:lineRule="auto"/>
              <w:ind w:left="8"/>
              <w:rPr>
                <w:rFonts w:ascii="仿宋_GB2312" w:hAnsi="仿宋" w:eastAsia="仿宋_GB2312" w:cs="仿宋"/>
                <w:sz w:val="32"/>
                <w:szCs w:val="32"/>
              </w:rPr>
            </w:pPr>
            <w:r>
              <w:rPr>
                <w:rFonts w:hint="eastAsia" w:ascii="仿宋_GB2312" w:hAnsi="仿宋" w:eastAsia="仿宋_GB2312" w:cs="仿宋"/>
                <w:sz w:val="32"/>
                <w:szCs w:val="32"/>
              </w:rPr>
              <w:t>新时代党的建设和党的组织路线 P189-192</w:t>
            </w:r>
          </w:p>
          <w:p>
            <w:pPr>
              <w:pStyle w:val="7"/>
              <w:spacing w:before="182" w:line="216" w:lineRule="auto"/>
              <w:ind w:left="21"/>
              <w:rPr>
                <w:rFonts w:ascii="仿宋_GB2312" w:hAnsi="仿宋" w:eastAsia="仿宋_GB2312" w:cs="仿宋"/>
                <w:sz w:val="32"/>
                <w:szCs w:val="32"/>
              </w:rPr>
            </w:pPr>
            <w:r>
              <w:rPr>
                <w:rFonts w:hint="eastAsia" w:ascii="仿宋_GB2312" w:hAnsi="仿宋" w:eastAsia="仿宋_GB2312" w:cs="仿宋"/>
                <w:sz w:val="32"/>
                <w:szCs w:val="32"/>
              </w:rPr>
              <w:t>宣传思想工作的使命任务 P193-194</w:t>
            </w:r>
          </w:p>
          <w:p>
            <w:pPr>
              <w:pStyle w:val="7"/>
              <w:spacing w:before="184" w:line="218" w:lineRule="auto"/>
              <w:ind w:left="17"/>
              <w:rPr>
                <w:rFonts w:ascii="仿宋_GB2312" w:hAnsi="仿宋" w:eastAsia="仿宋_GB2312" w:cs="仿宋"/>
                <w:sz w:val="32"/>
                <w:szCs w:val="32"/>
              </w:rPr>
            </w:pPr>
            <w:r>
              <w:rPr>
                <w:rFonts w:hint="eastAsia" w:ascii="仿宋_GB2312" w:hAnsi="仿宋" w:eastAsia="仿宋_GB2312" w:cs="仿宋"/>
                <w:sz w:val="32"/>
                <w:szCs w:val="32"/>
              </w:rPr>
              <w:t>坚持底线思维，着力防范化解重大风险 P244--249</w:t>
            </w:r>
          </w:p>
          <w:p>
            <w:pPr>
              <w:pStyle w:val="7"/>
              <w:spacing w:before="202" w:line="216" w:lineRule="auto"/>
              <w:rPr>
                <w:rFonts w:ascii="仿宋_GB2312" w:hAnsi="仿宋" w:eastAsia="仿宋_GB2312" w:cs="仿宋"/>
                <w:sz w:val="32"/>
                <w:szCs w:val="32"/>
              </w:rPr>
            </w:pPr>
            <w:r>
              <w:rPr>
                <w:rFonts w:hint="eastAsia" w:ascii="仿宋_GB2312" w:hAnsi="仿宋" w:eastAsia="仿宋_GB2312" w:cs="仿宋"/>
                <w:sz w:val="32"/>
                <w:szCs w:val="32"/>
              </w:rPr>
              <w:t>加强政党合作，共谋人民幸福 P490-496</w:t>
            </w:r>
          </w:p>
          <w:p>
            <w:pPr>
              <w:pStyle w:val="7"/>
              <w:spacing w:before="183" w:line="605" w:lineRule="exact"/>
              <w:jc w:val="right"/>
              <w:rPr>
                <w:rFonts w:ascii="仿宋_GB2312" w:hAnsi="仿宋" w:eastAsia="仿宋_GB2312" w:cs="仿宋"/>
                <w:sz w:val="32"/>
                <w:szCs w:val="32"/>
              </w:rPr>
            </w:pPr>
            <w:r>
              <w:rPr>
                <w:rFonts w:hint="eastAsia" w:ascii="仿宋_GB2312" w:hAnsi="仿宋" w:eastAsia="仿宋_GB2312" w:cs="仿宋"/>
                <w:sz w:val="32"/>
                <w:szCs w:val="32"/>
              </w:rPr>
              <w:t>全过程人民民主是最广泛、最真实、最管用的社会主义民主</w:t>
            </w:r>
          </w:p>
          <w:p>
            <w:pPr>
              <w:pStyle w:val="7"/>
              <w:spacing w:before="1" w:line="179" w:lineRule="auto"/>
              <w:ind w:left="3"/>
              <w:rPr>
                <w:rFonts w:ascii="仿宋_GB2312" w:hAnsi="仿宋" w:eastAsia="仿宋_GB2312" w:cs="仿宋"/>
                <w:sz w:val="32"/>
                <w:szCs w:val="32"/>
              </w:rPr>
            </w:pPr>
            <w:r>
              <w:rPr>
                <w:rFonts w:hint="eastAsia" w:ascii="仿宋_GB2312" w:hAnsi="仿宋" w:eastAsia="仿宋_GB2312" w:cs="仿宋"/>
                <w:sz w:val="32"/>
                <w:szCs w:val="32"/>
              </w:rPr>
              <w:t>P529-533</w:t>
            </w:r>
          </w:p>
          <w:p>
            <w:pPr>
              <w:spacing w:before="182" w:line="217" w:lineRule="auto"/>
              <w:ind w:left="15"/>
              <w:rPr>
                <w:rFonts w:ascii="仿宋_GB2312" w:hAnsi="仿宋" w:eastAsia="仿宋_GB2312" w:cs="仿宋"/>
                <w:sz w:val="32"/>
                <w:szCs w:val="32"/>
              </w:rPr>
            </w:pPr>
            <w:r>
              <w:rPr>
                <w:rFonts w:hint="eastAsia" w:ascii="仿宋_GB2312" w:hAnsi="仿宋" w:eastAsia="仿宋_GB2312" w:cs="仿宋"/>
                <w:sz w:val="32"/>
                <w:szCs w:val="32"/>
              </w:rPr>
              <w:t>专题学习三：国家安全观</w:t>
            </w:r>
          </w:p>
          <w:p>
            <w:pPr>
              <w:pStyle w:val="7"/>
              <w:spacing w:before="185" w:line="218" w:lineRule="auto"/>
              <w:ind w:left="24"/>
              <w:outlineLvl w:val="0"/>
              <w:rPr>
                <w:rFonts w:ascii="仿宋_GB2312" w:hAnsi="仿宋" w:eastAsia="仿宋_GB2312" w:cs="仿宋"/>
                <w:sz w:val="32"/>
                <w:szCs w:val="32"/>
              </w:rPr>
            </w:pPr>
            <w:r>
              <w:rPr>
                <w:rFonts w:hint="eastAsia" w:ascii="仿宋_GB2312" w:hAnsi="仿宋" w:eastAsia="仿宋_GB2312" w:cs="仿宋"/>
                <w:sz w:val="32"/>
                <w:szCs w:val="32"/>
              </w:rPr>
              <w:t>1.《习近平新时代中国特色社会主义思想学习纲要》</w:t>
            </w:r>
          </w:p>
          <w:p>
            <w:pPr>
              <w:pStyle w:val="7"/>
              <w:spacing w:before="181" w:line="218" w:lineRule="auto"/>
              <w:ind w:left="20"/>
              <w:rPr>
                <w:rFonts w:ascii="仿宋_GB2312" w:hAnsi="仿宋" w:eastAsia="仿宋_GB2312" w:cs="仿宋"/>
                <w:sz w:val="32"/>
                <w:szCs w:val="32"/>
              </w:rPr>
            </w:pPr>
            <w:r>
              <w:rPr>
                <w:rFonts w:hint="eastAsia" w:ascii="仿宋_GB2312" w:hAnsi="仿宋" w:eastAsia="仿宋_GB2312" w:cs="仿宋"/>
                <w:sz w:val="32"/>
                <w:szCs w:val="32"/>
              </w:rPr>
              <w:t>第十四章坚定维护国家安全 P233-242</w:t>
            </w:r>
          </w:p>
          <w:p>
            <w:pPr>
              <w:pStyle w:val="7"/>
              <w:spacing w:before="183" w:line="218" w:lineRule="auto"/>
              <w:ind w:left="20"/>
              <w:rPr>
                <w:rFonts w:ascii="仿宋_GB2312" w:hAnsi="仿宋" w:eastAsia="仿宋_GB2312" w:cs="仿宋"/>
                <w:sz w:val="32"/>
                <w:szCs w:val="32"/>
              </w:rPr>
            </w:pPr>
            <w:r>
              <w:rPr>
                <w:rFonts w:hint="eastAsia" w:ascii="仿宋_GB2312" w:hAnsi="仿宋" w:eastAsia="仿宋_GB2312" w:cs="仿宋"/>
                <w:sz w:val="32"/>
                <w:szCs w:val="32"/>
              </w:rPr>
              <w:t>第十五章把人民军队建成世界一流军队 P243-256</w:t>
            </w:r>
          </w:p>
          <w:p>
            <w:pPr>
              <w:pStyle w:val="7"/>
              <w:spacing w:before="183" w:line="218" w:lineRule="auto"/>
              <w:ind w:left="20"/>
              <w:rPr>
                <w:rFonts w:ascii="仿宋_GB2312" w:hAnsi="仿宋" w:eastAsia="仿宋_GB2312" w:cs="仿宋"/>
                <w:sz w:val="32"/>
                <w:szCs w:val="32"/>
              </w:rPr>
            </w:pPr>
            <w:r>
              <w:rPr>
                <w:rFonts w:hint="eastAsia" w:ascii="仿宋_GB2312" w:hAnsi="仿宋" w:eastAsia="仿宋_GB2312" w:cs="仿宋"/>
                <w:sz w:val="32"/>
                <w:szCs w:val="32"/>
              </w:rPr>
              <w:t>第十六章保持香港、澳门长期繁荣稳定和实现祖国统 一</w:t>
            </w:r>
          </w:p>
          <w:p>
            <w:pPr>
              <w:pStyle w:val="7"/>
              <w:spacing w:line="179" w:lineRule="auto"/>
              <w:ind w:left="3"/>
              <w:rPr>
                <w:rFonts w:ascii="仿宋_GB2312" w:hAnsi="仿宋" w:eastAsia="仿宋_GB2312" w:cs="仿宋"/>
                <w:sz w:val="32"/>
                <w:szCs w:val="32"/>
              </w:rPr>
            </w:pPr>
            <w:r>
              <w:rPr>
                <w:rFonts w:hint="eastAsia" w:ascii="仿宋_GB2312" w:hAnsi="仿宋" w:eastAsia="仿宋_GB2312" w:cs="仿宋"/>
                <w:sz w:val="32"/>
                <w:szCs w:val="32"/>
              </w:rPr>
              <w:t>P257-266</w:t>
            </w:r>
          </w:p>
          <w:p>
            <w:pPr>
              <w:pStyle w:val="7"/>
              <w:spacing w:before="203" w:line="216" w:lineRule="auto"/>
              <w:ind w:left="16"/>
              <w:outlineLvl w:val="0"/>
              <w:rPr>
                <w:rFonts w:ascii="仿宋_GB2312" w:hAnsi="仿宋" w:eastAsia="仿宋_GB2312" w:cs="仿宋"/>
                <w:sz w:val="32"/>
                <w:szCs w:val="32"/>
              </w:rPr>
            </w:pPr>
            <w:r>
              <w:rPr>
                <w:rFonts w:hint="eastAsia" w:ascii="仿宋_GB2312" w:hAnsi="仿宋" w:eastAsia="仿宋_GB2312" w:cs="仿宋"/>
                <w:sz w:val="32"/>
                <w:szCs w:val="32"/>
              </w:rPr>
              <w:t>2.习近平著作选读（第一卷）</w:t>
            </w:r>
          </w:p>
          <w:p>
            <w:pPr>
              <w:pStyle w:val="7"/>
              <w:spacing w:before="186" w:line="218" w:lineRule="auto"/>
              <w:ind w:left="17"/>
              <w:rPr>
                <w:rFonts w:ascii="仿宋_GB2312" w:hAnsi="仿宋" w:eastAsia="仿宋_GB2312" w:cs="仿宋"/>
                <w:sz w:val="32"/>
                <w:szCs w:val="32"/>
              </w:rPr>
            </w:pPr>
            <w:r>
              <w:rPr>
                <w:rFonts w:hint="eastAsia" w:ascii="仿宋_GB2312" w:hAnsi="仿宋" w:eastAsia="仿宋_GB2312" w:cs="仿宋"/>
                <w:sz w:val="32"/>
                <w:szCs w:val="32"/>
              </w:rPr>
              <w:t>坚持总体国家安全观 P234-237</w:t>
            </w:r>
          </w:p>
          <w:p>
            <w:pPr>
              <w:pStyle w:val="7"/>
              <w:spacing w:before="186" w:line="218" w:lineRule="auto"/>
              <w:ind w:left="17"/>
              <w:rPr>
                <w:rFonts w:ascii="仿宋_GB2312" w:hAnsi="仿宋" w:eastAsia="仿宋_GB2312" w:cs="仿宋"/>
                <w:sz w:val="32"/>
                <w:szCs w:val="32"/>
              </w:rPr>
            </w:pPr>
            <w:r>
              <w:rPr>
                <w:rFonts w:hint="eastAsia" w:ascii="仿宋_GB2312" w:hAnsi="仿宋" w:eastAsia="仿宋_GB2312" w:cs="仿宋"/>
                <w:sz w:val="32"/>
                <w:szCs w:val="32"/>
              </w:rPr>
              <w:t>牢牢把握强军目标， 建设一支强大人民军队 P91-95</w:t>
            </w:r>
          </w:p>
          <w:p>
            <w:pPr>
              <w:pStyle w:val="7"/>
              <w:spacing w:before="1" w:line="218" w:lineRule="auto"/>
              <w:ind w:left="17"/>
              <w:rPr>
                <w:rFonts w:ascii="仿宋_GB2312" w:hAnsi="仿宋" w:eastAsia="仿宋_GB2312" w:cs="仿宋"/>
                <w:sz w:val="32"/>
                <w:szCs w:val="32"/>
              </w:rPr>
            </w:pPr>
            <w:r>
              <w:rPr>
                <w:rFonts w:hint="eastAsia" w:ascii="仿宋_GB2312" w:hAnsi="仿宋" w:eastAsia="仿宋_GB2312" w:cs="仿宋"/>
                <w:sz w:val="32"/>
                <w:szCs w:val="32"/>
              </w:rPr>
              <w:t>坚持亲诚惠容的周边外交理念 P152--156</w:t>
            </w:r>
          </w:p>
          <w:p>
            <w:pPr>
              <w:pStyle w:val="7"/>
              <w:spacing w:before="182" w:line="216" w:lineRule="auto"/>
              <w:ind w:left="11"/>
              <w:rPr>
                <w:rFonts w:ascii="仿宋_GB2312" w:hAnsi="仿宋" w:eastAsia="仿宋_GB2312" w:cs="仿宋"/>
                <w:sz w:val="32"/>
                <w:szCs w:val="32"/>
              </w:rPr>
            </w:pPr>
            <w:r>
              <w:rPr>
                <w:rFonts w:hint="eastAsia" w:ascii="仿宋_GB2312" w:hAnsi="仿宋" w:eastAsia="仿宋_GB2312" w:cs="仿宋"/>
                <w:sz w:val="32"/>
                <w:szCs w:val="32"/>
              </w:rPr>
              <w:t>充分发挥政治工作对强军兴军的生命线作用 P311-316</w:t>
            </w:r>
          </w:p>
          <w:p>
            <w:pPr>
              <w:pStyle w:val="7"/>
              <w:spacing w:before="182" w:line="216" w:lineRule="auto"/>
              <w:ind w:left="11"/>
              <w:rPr>
                <w:rFonts w:ascii="仿宋_GB2312" w:hAnsi="仿宋" w:eastAsia="仿宋_GB2312" w:cs="仿宋"/>
                <w:sz w:val="32"/>
                <w:szCs w:val="32"/>
              </w:rPr>
            </w:pPr>
            <w:r>
              <w:rPr>
                <w:rFonts w:hint="eastAsia" w:ascii="仿宋_GB2312" w:hAnsi="仿宋" w:eastAsia="仿宋_GB2312" w:cs="仿宋"/>
                <w:sz w:val="32"/>
                <w:szCs w:val="32"/>
              </w:rPr>
              <w:t>中国必须有自己特色的大国外交 P317--321</w:t>
            </w:r>
          </w:p>
          <w:p>
            <w:pPr>
              <w:pStyle w:val="7"/>
              <w:spacing w:line="215" w:lineRule="auto"/>
              <w:ind w:left="16"/>
              <w:rPr>
                <w:rFonts w:ascii="仿宋_GB2312" w:hAnsi="仿宋" w:eastAsia="仿宋_GB2312" w:cs="仿宋"/>
                <w:sz w:val="32"/>
                <w:szCs w:val="32"/>
              </w:rPr>
            </w:pPr>
            <w:r>
              <w:rPr>
                <w:rFonts w:hint="eastAsia" w:ascii="仿宋_GB2312" w:hAnsi="仿宋" w:eastAsia="仿宋_GB2312" w:cs="仿宋"/>
                <w:sz w:val="32"/>
                <w:szCs w:val="32"/>
              </w:rPr>
              <w:t>在白宫南草坪欢迎仪式上的致辞 P372--374</w:t>
            </w:r>
          </w:p>
          <w:p>
            <w:pPr>
              <w:pStyle w:val="7"/>
              <w:spacing w:line="215" w:lineRule="auto"/>
              <w:ind w:left="16"/>
              <w:rPr>
                <w:rFonts w:ascii="仿宋_GB2312" w:hAnsi="仿宋" w:eastAsia="仿宋_GB2312" w:cs="仿宋"/>
                <w:sz w:val="32"/>
                <w:szCs w:val="32"/>
              </w:rPr>
            </w:pPr>
            <w:r>
              <w:rPr>
                <w:rFonts w:hint="eastAsia" w:ascii="仿宋_GB2312" w:hAnsi="仿宋" w:eastAsia="仿宋_GB2312" w:cs="仿宋"/>
                <w:sz w:val="32"/>
                <w:szCs w:val="32"/>
              </w:rPr>
              <w:t>深化国防和军队改革，全面实施改革强军战略 P384-395</w:t>
            </w:r>
          </w:p>
          <w:p>
            <w:pPr>
              <w:pStyle w:val="7"/>
              <w:spacing w:line="215" w:lineRule="auto"/>
              <w:ind w:left="16"/>
              <w:rPr>
                <w:rFonts w:ascii="仿宋_GB2312" w:hAnsi="仿宋" w:eastAsia="仿宋_GB2312" w:cs="仿宋"/>
                <w:sz w:val="32"/>
                <w:szCs w:val="32"/>
              </w:rPr>
            </w:pPr>
            <w:r>
              <w:rPr>
                <w:rFonts w:hint="eastAsia" w:ascii="仿宋_GB2312" w:hAnsi="仿宋" w:eastAsia="仿宋_GB2312" w:cs="仿宋"/>
                <w:sz w:val="32"/>
                <w:szCs w:val="32"/>
              </w:rPr>
              <w:t>在中国人民解放军战区成立大会上的训令 P449--450</w:t>
            </w:r>
          </w:p>
          <w:p>
            <w:pPr>
              <w:pStyle w:val="7"/>
              <w:spacing w:before="187" w:line="218" w:lineRule="auto"/>
              <w:ind w:left="12"/>
              <w:rPr>
                <w:rFonts w:ascii="仿宋_GB2312" w:hAnsi="仿宋" w:eastAsia="仿宋_GB2312" w:cs="仿宋"/>
                <w:sz w:val="32"/>
                <w:szCs w:val="32"/>
              </w:rPr>
            </w:pPr>
            <w:r>
              <w:rPr>
                <w:rFonts w:hint="eastAsia" w:ascii="仿宋_GB2312" w:hAnsi="仿宋" w:eastAsia="仿宋_GB2312" w:cs="仿宋"/>
                <w:sz w:val="32"/>
                <w:szCs w:val="32"/>
              </w:rPr>
              <w:t>推进强军事业，建设世界一流军队 P624--629</w:t>
            </w:r>
          </w:p>
          <w:p>
            <w:pPr>
              <w:pStyle w:val="7"/>
              <w:spacing w:before="182" w:line="216" w:lineRule="auto"/>
              <w:ind w:left="37"/>
              <w:outlineLvl w:val="0"/>
              <w:rPr>
                <w:rFonts w:ascii="仿宋_GB2312" w:hAnsi="仿宋" w:eastAsia="仿宋_GB2312" w:cs="仿宋"/>
                <w:sz w:val="32"/>
                <w:szCs w:val="32"/>
              </w:rPr>
            </w:pPr>
            <w:r>
              <w:rPr>
                <w:rFonts w:hint="eastAsia" w:ascii="仿宋_GB2312" w:hAnsi="仿宋" w:eastAsia="仿宋_GB2312" w:cs="仿宋"/>
                <w:sz w:val="32"/>
                <w:szCs w:val="32"/>
              </w:rPr>
              <w:t>3.习近平著作选读（第二卷）</w:t>
            </w:r>
          </w:p>
          <w:p>
            <w:pPr>
              <w:pStyle w:val="7"/>
              <w:spacing w:before="186" w:line="559" w:lineRule="exact"/>
              <w:ind w:left="22"/>
              <w:rPr>
                <w:rFonts w:ascii="仿宋_GB2312" w:hAnsi="仿宋" w:eastAsia="仿宋_GB2312" w:cs="仿宋"/>
                <w:sz w:val="32"/>
                <w:szCs w:val="32"/>
              </w:rPr>
            </w:pPr>
            <w:r>
              <w:rPr>
                <w:rFonts w:hint="eastAsia" w:ascii="仿宋_GB2312" w:hAnsi="仿宋" w:eastAsia="仿宋_GB2312" w:cs="仿宋"/>
                <w:sz w:val="32"/>
                <w:szCs w:val="32"/>
              </w:rPr>
              <w:t>开创当代中国马克思主义军事理论发展新境界 P78--80</w:t>
            </w:r>
          </w:p>
          <w:p>
            <w:pPr>
              <w:pStyle w:val="7"/>
              <w:spacing w:line="218" w:lineRule="auto"/>
              <w:ind w:left="22"/>
              <w:rPr>
                <w:rFonts w:ascii="仿宋_GB2312" w:hAnsi="仿宋" w:eastAsia="仿宋_GB2312" w:cs="仿宋"/>
                <w:sz w:val="32"/>
                <w:szCs w:val="32"/>
              </w:rPr>
            </w:pPr>
            <w:r>
              <w:rPr>
                <w:rFonts w:hint="eastAsia" w:ascii="仿宋_GB2312" w:hAnsi="仿宋" w:eastAsia="仿宋_GB2312" w:cs="仿宋"/>
                <w:sz w:val="32"/>
                <w:szCs w:val="32"/>
              </w:rPr>
              <w:t>努力开创中国特色大国外交新局面 P176--179</w:t>
            </w:r>
          </w:p>
          <w:p>
            <w:pPr>
              <w:pStyle w:val="7"/>
              <w:spacing w:before="182" w:line="323" w:lineRule="auto"/>
              <w:ind w:left="16" w:right="157" w:firstLine="6"/>
              <w:rPr>
                <w:rFonts w:ascii="仿宋_GB2312" w:hAnsi="仿宋" w:eastAsia="仿宋_GB2312" w:cs="仿宋"/>
                <w:sz w:val="32"/>
                <w:szCs w:val="32"/>
              </w:rPr>
            </w:pPr>
            <w:r>
              <w:rPr>
                <w:rFonts w:hint="eastAsia" w:ascii="仿宋_GB2312" w:hAnsi="仿宋" w:eastAsia="仿宋_GB2312" w:cs="仿宋"/>
                <w:sz w:val="32"/>
                <w:szCs w:val="32"/>
              </w:rPr>
              <w:t>确保如期实现建军一百年奋斗目标 P497-499</w:t>
            </w:r>
          </w:p>
          <w:p>
            <w:pPr>
              <w:spacing w:before="183" w:line="217" w:lineRule="auto"/>
              <w:ind w:left="23"/>
              <w:rPr>
                <w:rFonts w:ascii="仿宋_GB2312" w:hAnsi="仿宋" w:eastAsia="仿宋_GB2312" w:cs="仿宋"/>
                <w:sz w:val="32"/>
                <w:szCs w:val="32"/>
              </w:rPr>
            </w:pPr>
            <w:r>
              <w:rPr>
                <w:rFonts w:hint="eastAsia" w:ascii="仿宋_GB2312" w:hAnsi="仿宋" w:eastAsia="仿宋_GB2312" w:cs="仿宋"/>
                <w:sz w:val="32"/>
                <w:szCs w:val="32"/>
              </w:rPr>
              <w:t>专题学习四：生态文明专题</w:t>
            </w:r>
          </w:p>
          <w:p>
            <w:pPr>
              <w:pStyle w:val="7"/>
              <w:spacing w:before="161" w:line="624" w:lineRule="exact"/>
              <w:ind w:left="32"/>
              <w:rPr>
                <w:rFonts w:ascii="仿宋_GB2312" w:hAnsi="仿宋" w:eastAsia="仿宋_GB2312" w:cs="仿宋"/>
                <w:sz w:val="32"/>
                <w:szCs w:val="32"/>
              </w:rPr>
            </w:pPr>
            <w:r>
              <w:rPr>
                <w:rFonts w:hint="eastAsia" w:ascii="仿宋_GB2312" w:hAnsi="仿宋" w:eastAsia="仿宋_GB2312" w:cs="仿宋"/>
                <w:sz w:val="32"/>
                <w:szCs w:val="32"/>
              </w:rPr>
              <w:t>1.习近平在全国生态环境保护大会上强调全面推进美丽中</w:t>
            </w:r>
          </w:p>
          <w:p>
            <w:pPr>
              <w:pStyle w:val="7"/>
              <w:spacing w:before="1" w:line="218" w:lineRule="auto"/>
              <w:rPr>
                <w:rFonts w:ascii="仿宋_GB2312" w:hAnsi="仿宋" w:eastAsia="仿宋_GB2312" w:cs="仿宋"/>
                <w:sz w:val="32"/>
                <w:szCs w:val="32"/>
              </w:rPr>
            </w:pPr>
            <w:r>
              <w:rPr>
                <w:rFonts w:hint="eastAsia" w:ascii="仿宋_GB2312" w:hAnsi="仿宋" w:eastAsia="仿宋_GB2312" w:cs="仿宋"/>
                <w:sz w:val="32"/>
                <w:szCs w:val="32"/>
              </w:rPr>
              <w:t>国建设加快推进人与自然和谐共生的现代化</w:t>
            </w:r>
          </w:p>
          <w:p>
            <w:pPr>
              <w:pStyle w:val="7"/>
              <w:spacing w:before="266" w:line="218" w:lineRule="auto"/>
              <w:jc w:val="right"/>
              <w:rPr>
                <w:rFonts w:ascii="仿宋_GB2312" w:hAnsi="仿宋" w:eastAsia="仿宋_GB2312" w:cs="仿宋"/>
                <w:sz w:val="32"/>
                <w:szCs w:val="32"/>
              </w:rPr>
            </w:pPr>
            <w:r>
              <w:rPr>
                <w:rFonts w:hint="eastAsia" w:ascii="仿宋_GB2312" w:hAnsi="仿宋" w:eastAsia="仿宋_GB2312" w:cs="仿宋"/>
                <w:sz w:val="32"/>
                <w:szCs w:val="32"/>
              </w:rPr>
              <w:t>【来源：《 人民日报 》（ 2023 年 07 月 19 日 第  01 版）】</w:t>
            </w:r>
          </w:p>
          <w:p>
            <w:pPr>
              <w:pStyle w:val="7"/>
              <w:spacing w:before="184" w:line="215" w:lineRule="auto"/>
              <w:ind w:left="24"/>
              <w:rPr>
                <w:rFonts w:ascii="仿宋_GB2312" w:hAnsi="仿宋" w:eastAsia="仿宋_GB2312" w:cs="仿宋"/>
                <w:sz w:val="32"/>
                <w:szCs w:val="32"/>
              </w:rPr>
            </w:pPr>
            <w:r>
              <w:rPr>
                <w:rFonts w:hint="eastAsia" w:ascii="仿宋_GB2312" w:hAnsi="仿宋" w:eastAsia="仿宋_GB2312" w:cs="仿宋"/>
                <w:sz w:val="32"/>
                <w:szCs w:val="32"/>
              </w:rPr>
              <w:t>2.习近平在首个全国生态日之际作出重要指示强调全社会行动起来做绿水青山就是金山银山理念的积极传播者和模范践行者</w:t>
            </w:r>
          </w:p>
          <w:p>
            <w:pPr>
              <w:pStyle w:val="7"/>
              <w:spacing w:before="182" w:line="218" w:lineRule="auto"/>
              <w:jc w:val="right"/>
              <w:rPr>
                <w:rFonts w:ascii="仿宋_GB2312" w:hAnsi="仿宋" w:eastAsia="仿宋_GB2312" w:cs="仿宋"/>
                <w:sz w:val="32"/>
                <w:szCs w:val="32"/>
              </w:rPr>
            </w:pPr>
            <w:r>
              <w:rPr>
                <w:rFonts w:hint="eastAsia" w:ascii="仿宋_GB2312" w:hAnsi="仿宋" w:eastAsia="仿宋_GB2312" w:cs="仿宋"/>
                <w:sz w:val="32"/>
                <w:szCs w:val="32"/>
              </w:rPr>
              <w:t>【来源：《 人民日报 》（ 2023 年 08 月 16 日 第  01 版）】</w:t>
            </w:r>
          </w:p>
          <w:p>
            <w:pPr>
              <w:pStyle w:val="7"/>
              <w:spacing w:before="183" w:line="218" w:lineRule="auto"/>
              <w:ind w:left="37"/>
              <w:outlineLvl w:val="0"/>
              <w:rPr>
                <w:rFonts w:ascii="仿宋_GB2312" w:hAnsi="仿宋" w:eastAsia="仿宋_GB2312" w:cs="仿宋"/>
                <w:sz w:val="32"/>
                <w:szCs w:val="32"/>
              </w:rPr>
            </w:pPr>
            <w:r>
              <w:rPr>
                <w:rFonts w:hint="eastAsia" w:ascii="仿宋_GB2312" w:hAnsi="仿宋" w:eastAsia="仿宋_GB2312" w:cs="仿宋"/>
                <w:sz w:val="32"/>
                <w:szCs w:val="32"/>
              </w:rPr>
              <w:t>3.《习近平新时代中国特色社会主义思想学习纲要》</w:t>
            </w:r>
          </w:p>
          <w:p>
            <w:pPr>
              <w:pStyle w:val="7"/>
              <w:spacing w:before="182" w:line="218" w:lineRule="auto"/>
              <w:ind w:left="28"/>
              <w:rPr>
                <w:rFonts w:ascii="仿宋_GB2312" w:hAnsi="仿宋" w:eastAsia="仿宋_GB2312" w:cs="仿宋"/>
                <w:sz w:val="32"/>
                <w:szCs w:val="32"/>
              </w:rPr>
            </w:pPr>
            <w:r>
              <w:rPr>
                <w:rFonts w:hint="eastAsia" w:ascii="仿宋_GB2312" w:hAnsi="仿宋" w:eastAsia="仿宋_GB2312" w:cs="仿宋"/>
                <w:sz w:val="32"/>
                <w:szCs w:val="32"/>
              </w:rPr>
              <w:t>第十三章建设美丽中国 P222-232</w:t>
            </w:r>
          </w:p>
          <w:p>
            <w:pPr>
              <w:pStyle w:val="7"/>
              <w:spacing w:before="181" w:line="217" w:lineRule="auto"/>
              <w:ind w:left="28"/>
              <w:rPr>
                <w:rFonts w:ascii="仿宋_GB2312" w:hAnsi="仿宋" w:eastAsia="仿宋_GB2312" w:cs="仿宋"/>
                <w:sz w:val="32"/>
                <w:szCs w:val="32"/>
              </w:rPr>
            </w:pPr>
            <w:r>
              <w:rPr>
                <w:rFonts w:hint="eastAsia" w:ascii="仿宋_GB2312" w:hAnsi="仿宋" w:eastAsia="仿宋_GB2312" w:cs="仿宋"/>
                <w:sz w:val="32"/>
                <w:szCs w:val="32"/>
              </w:rPr>
              <w:t>第十七章推动构建人类命运共同体 P267-283</w:t>
            </w:r>
          </w:p>
          <w:p>
            <w:pPr>
              <w:pStyle w:val="7"/>
              <w:spacing w:before="184" w:line="216" w:lineRule="auto"/>
              <w:ind w:left="23"/>
              <w:outlineLvl w:val="0"/>
              <w:rPr>
                <w:rFonts w:ascii="仿宋_GB2312" w:hAnsi="仿宋" w:eastAsia="仿宋_GB2312" w:cs="仿宋"/>
                <w:sz w:val="32"/>
                <w:szCs w:val="32"/>
              </w:rPr>
            </w:pPr>
            <w:r>
              <w:rPr>
                <w:rFonts w:hint="eastAsia" w:ascii="仿宋_GB2312" w:hAnsi="仿宋" w:eastAsia="仿宋_GB2312" w:cs="仿宋"/>
                <w:sz w:val="32"/>
                <w:szCs w:val="32"/>
              </w:rPr>
              <w:t>4.习近平著作选读（第一卷）</w:t>
            </w:r>
          </w:p>
          <w:p>
            <w:pPr>
              <w:pStyle w:val="7"/>
              <w:spacing w:before="187" w:line="218" w:lineRule="auto"/>
              <w:ind w:left="6"/>
              <w:rPr>
                <w:rFonts w:ascii="仿宋_GB2312" w:hAnsi="仿宋" w:eastAsia="仿宋_GB2312" w:cs="仿宋"/>
                <w:sz w:val="32"/>
                <w:szCs w:val="32"/>
              </w:rPr>
            </w:pPr>
            <w:r>
              <w:rPr>
                <w:rFonts w:hint="eastAsia" w:ascii="仿宋_GB2312" w:hAnsi="仿宋" w:eastAsia="仿宋_GB2312" w:cs="仿宋"/>
                <w:sz w:val="32"/>
                <w:szCs w:val="32"/>
              </w:rPr>
              <w:t>树立“绿水青山就是金山银山”的强烈意识 P535</w:t>
            </w:r>
          </w:p>
          <w:p>
            <w:pPr>
              <w:pStyle w:val="7"/>
              <w:spacing w:before="180" w:line="607" w:lineRule="exact"/>
              <w:ind w:left="12"/>
              <w:rPr>
                <w:rFonts w:ascii="仿宋_GB2312" w:hAnsi="仿宋" w:eastAsia="仿宋_GB2312" w:cs="仿宋"/>
                <w:sz w:val="32"/>
                <w:szCs w:val="32"/>
              </w:rPr>
            </w:pPr>
            <w:r>
              <w:rPr>
                <w:rFonts w:hint="eastAsia" w:ascii="仿宋_GB2312" w:hAnsi="仿宋" w:eastAsia="仿宋_GB2312" w:cs="仿宋"/>
                <w:sz w:val="32"/>
                <w:szCs w:val="32"/>
              </w:rPr>
              <w:t>推动形成绿色发展方式和生活方式是发展观的一场深刻革命</w:t>
            </w:r>
          </w:p>
          <w:p>
            <w:pPr>
              <w:pStyle w:val="7"/>
              <w:spacing w:before="1" w:line="179" w:lineRule="auto"/>
              <w:ind w:left="12"/>
              <w:rPr>
                <w:rFonts w:ascii="仿宋_GB2312" w:hAnsi="仿宋" w:eastAsia="仿宋_GB2312" w:cs="仿宋"/>
                <w:sz w:val="32"/>
                <w:szCs w:val="32"/>
              </w:rPr>
            </w:pPr>
            <w:r>
              <w:rPr>
                <w:rFonts w:hint="eastAsia" w:ascii="仿宋_GB2312" w:hAnsi="仿宋" w:eastAsia="仿宋_GB2312" w:cs="仿宋"/>
                <w:sz w:val="32"/>
                <w:szCs w:val="32"/>
              </w:rPr>
              <w:t>P603--613</w:t>
            </w:r>
          </w:p>
          <w:p>
            <w:pPr>
              <w:pStyle w:val="7"/>
              <w:spacing w:before="203" w:line="216" w:lineRule="auto"/>
              <w:ind w:left="28"/>
              <w:outlineLvl w:val="0"/>
              <w:rPr>
                <w:rFonts w:ascii="仿宋_GB2312" w:hAnsi="仿宋" w:eastAsia="仿宋_GB2312" w:cs="仿宋"/>
                <w:sz w:val="32"/>
                <w:szCs w:val="32"/>
              </w:rPr>
            </w:pPr>
            <w:r>
              <w:rPr>
                <w:rFonts w:hint="eastAsia" w:ascii="仿宋_GB2312" w:hAnsi="仿宋" w:eastAsia="仿宋_GB2312" w:cs="仿宋"/>
                <w:sz w:val="32"/>
                <w:szCs w:val="32"/>
              </w:rPr>
              <w:t>5.习近平著作选读（第二卷）</w:t>
            </w:r>
          </w:p>
          <w:p>
            <w:pPr>
              <w:pStyle w:val="7"/>
              <w:spacing w:before="185" w:line="218" w:lineRule="auto"/>
              <w:ind w:left="12"/>
              <w:rPr>
                <w:rFonts w:ascii="仿宋_GB2312" w:hAnsi="仿宋" w:eastAsia="仿宋_GB2312" w:cs="仿宋"/>
                <w:sz w:val="32"/>
                <w:szCs w:val="32"/>
              </w:rPr>
            </w:pPr>
            <w:r>
              <w:rPr>
                <w:rFonts w:hint="eastAsia" w:ascii="仿宋_GB2312" w:hAnsi="仿宋" w:eastAsia="仿宋_GB2312" w:cs="仿宋"/>
                <w:sz w:val="32"/>
                <w:szCs w:val="32"/>
              </w:rPr>
              <w:t>加强生态文明建设必须坚持的原则 P169--175</w:t>
            </w:r>
          </w:p>
          <w:p>
            <w:pPr>
              <w:pStyle w:val="7"/>
              <w:spacing w:before="185" w:line="218" w:lineRule="auto"/>
              <w:ind w:left="12"/>
              <w:rPr>
                <w:rFonts w:ascii="仿宋_GB2312" w:hAnsi="仿宋" w:eastAsia="仿宋_GB2312" w:cs="仿宋"/>
                <w:sz w:val="32"/>
                <w:szCs w:val="32"/>
              </w:rPr>
            </w:pPr>
            <w:r>
              <w:rPr>
                <w:rFonts w:hint="eastAsia" w:ascii="仿宋_GB2312" w:hAnsi="仿宋" w:eastAsia="仿宋_GB2312" w:cs="仿宋"/>
                <w:sz w:val="32"/>
                <w:szCs w:val="32"/>
              </w:rPr>
              <w:t>黄河流域生态保护和高质量发展的主要目标任务 P261-263</w:t>
            </w:r>
          </w:p>
          <w:p>
            <w:pPr>
              <w:spacing w:line="480" w:lineRule="exact"/>
              <w:rPr>
                <w:rFonts w:ascii="仿宋_GB2312" w:hAnsi="仿宋" w:eastAsia="仿宋_GB2312" w:cs="仿宋"/>
                <w:sz w:val="32"/>
                <w:szCs w:val="32"/>
              </w:rPr>
            </w:pPr>
          </w:p>
          <w:p>
            <w:pPr>
              <w:pStyle w:val="2"/>
              <w:keepNext w:val="0"/>
              <w:keepLines w:val="0"/>
              <w:widowControl/>
              <w:wordWrap w:val="0"/>
              <w:spacing w:line="360" w:lineRule="atLeast"/>
              <w:rPr>
                <w:rFonts w:ascii="仿宋_GB2312" w:hAnsi="仿宋" w:eastAsia="仿宋_GB2312" w:cs="仿宋"/>
                <w:kern w:val="2"/>
                <w:sz w:val="32"/>
                <w:szCs w:val="32"/>
              </w:rPr>
            </w:pPr>
          </w:p>
        </w:tc>
      </w:tr>
    </w:tbl>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常规学习材料</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1.习近平给“科学与中国”院士专家代表回信强调带动更多科技工作者支持和参与科普事业促进全民科学素质的提高</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来源：“学习强国”学习平台 2023-07-21</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新华社北京 7 月 21 日电 中共中央总书记、国家主席中央军委主席习近平 7 月 20 日给“科学与中国”院士专家代表回信，对科技工作者支持和参与科普事业提出殷切期望。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指出，科学普及是实现创新发展的重要基础性工作。希望你们继续发扬科学报国的光荣传统，带动更多科技工作者支持和参与科普事业，以优质丰富的内容和喜闻乐见的形式，激发青少年崇尚科学、探索未知的兴趣，促进全民科学素质的提高，为实现高水平科技自立自强、推进中国式现代化不断作出新贡献。</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习近平在回信中说，多年来，你们积极参加“科学与中国”巡讲活动，广泛传播科学知识、弘扬科学精神，在推动科学普及上发挥了很好的作用。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2002 年 12 月，在周光召、路甬祥等院士专家倡议下，中 国科学院联合中宣部等单位共同发起“科学与中国”院士专 家巡讲活动，至今已在全国开展科普活动2000余场次。近日，20名发起和参与“科学与中国”巡讲活动的院士专家代表给习近平总书记写信，汇报巡讲活动开展以来取得的成绩，倡议启动“千名院士·千场科普”行动，凝聚院士专家群体的力量，为加强国家科普能力建设、加快实现高水平科技自立自强作出更大贡献。</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2.就当前经济形势和下半年经济工作中共中央召开党外人士座谈会习近平主持并发表重要讲话</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 人民日报 》（ 2023 年 07 月 25 日    第  01 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新华社北京 7 月 24 日电    7 月 21 日，中共中央在中南 海召开党外人士座谈会，就当前经济形势和下半年经济工作 听取各民主党派中央、全国工商联负责人和无党派人士代表 的意见和建议。中共中央总书记习近平主持座谈会并发表重 要讲话强调，做好下半年经济工作，要坚持稳中求进工作总 基调，完整、准确、全面贯彻新发展理念，加快构建新发展 格局，全面深化改革开放，加大宏观政策调控力度，着力扩 大内需、提振信心、防范风险，不断推动经济运行持续好转、 内生动力持续增强、社会预期持续改善、风险隐患持续化解，推动经济实现质的有效提升和量的合理增长。</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共中央政治局常委李强、蔡奇、丁薛祥出席座谈会。李强受中共中央委托通报了上半年经济工作有关情况，介绍了关于下半年经济工作的有关考虑。座谈会上，民革中央主席郑建邦、民盟中央主席丁仲礼、民建中央主席郝明金、民进中央主席蔡达峰、农工党中央主席何维、致公党中央主席蒋作君、九三学社中央主席武维华、台盟中央主席苏辉、全国工商联主席高云龙、无党派人士代表樊杰先后发言。他们完全赞同中共中央就当前我国经济形势的分析判断和下半年经济工作的谋划考虑，并就扎实推进高水平对外开放、加大网络乱象治理力度、加快人工智能创新发展、强化产业链人才链融合、加速发展生物医药产业、促进新型消费发展、统筹优化制造业科技创新平台建设、推动体育产业高质量发展、大力培育新的支柱产业、协同创新链和产业链布局等提出意见和建议。在认真听取大家发言后，习近平发表了重要讲话。他表示，大家就做好下半年经济工作提出了很多好的意见建议。我们将认真研究、积极采纳。习近平指出，今年上半年，在中共中央坚强领导下，各地区各部门更好统筹疫情防控和经济社会发展，宏观政策靠前协同发力，国民经济持续恢复、运行总体平稳，产业升级 成效明显，改革开放迈出新步伐，粮食能源安全得到有效保障，民生保障有力有效，居民收入增长与经济增长基本同步，高质量发展扎实推进。我国经济恢复速度在全球主要经济体中处于领先地位，长期向好的基本面没有改变，发展前景光明。</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指出，针对当前经济运行面临的突出矛盾和问题，要加大宏观政策调控力度，积极扩大总需求，大力推动产业优化升级，持续深化改革扩大高水平开放，有效防范化解重点领域风险，切实做好保障和改善民生工作，推动经济持续回升向好，努力实现全年发展目标。</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强调，上半年，各民主党派中央和无党派人士紧紧围绕党和国家中心工作，聚焦恢复和扩大消费、加快推动数字经济高质量发展、推进制造业重点产业链优化升级等重大课题深入调研、建言献策，灵活高效开展长江生态环境保护民主监督，为中共中央科学决策提供了重要参考。习近平代表中共中央向大家表示衷心的感谢。习近平对各民主党派、全国工商联和无党派人士提出3点希望。一是统一思想，增强责任担当，进一步把思想和行动统一到中共中央关于经济形势的分析判断上来，全面理解、准确把握中共中央的方针政策和决策部署，合力战胜前进中的各种风险挑战。二是履职尽责，积极发挥作用，围绕推动 基础设施建设、加快建设现代化产业体系、推动重点领域改革等重大问题，深入开展调研，积极建言献策。三是凝聚共识，提振发展信心，协助党和政府解疑释惑、引导预期、凝聚共识，强化对民营经济人士的思想政治引领，配合相关部门推动惠企政策落地，进一步激发经营主体发展活力。石泰峰、刘国中、何立峰、张国清、吴政隆，中共中央、国务院有关部门负责人出席座谈会。出席座谈会的党外人士还有邵鸿、何报翔、王光谦、秦博勇、朱永新、杨震和张恩迪、李钺锋、方光华、杨文良等。</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3.习近平回信勉励香港培侨中学学生</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 人民日报 》（ 2023 年 07 月 26 日    第  01 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新华社北京 7 月 25 日电国家主席习近平 7 月 24 日给香港培侨中学高一年级全体学生回信，对他们予以亲切勉励。</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习近平在回信中说，得知你们通过参与在韩志愿军烈士 遗骸归国安葬仪式、与“天宫”航天员互动等活动，更加深 刻体会到身为中国人的自豪、身为香港年轻一代的使命与担当，我很欣慰。习近平指出，爱国主义是中华民族精神的核心，广大香 港同胞素有爱国爱港光荣传统，这是“一国两制”行稳致远的重要基础。希望你们把读万卷书与行万里路结合起来，深刻认识世界发展大势，深入了解祖国的历史文化和现实国情，厚植家国情怀，锤炼过硬本领，早日成长为可堪大任的栋梁之才，为建设美好香港、实现民族复兴积极贡献力量。</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培侨中学创办于1946年，是新中国成立后首批升起五星红旗的香港学校之一，建校以来培养了大批爱国爱港人才。近日，培侨中学高一年级全体学生给习近平主席写信，汇报参与学校爱国主义教育活动的心得体会，表达赓续爱国爱港精神、为国家强盛和香港繁荣贡献力量的决心。</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回信</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香港培侨中学高一年级的同学们：</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你们好！来信收到了，得知你们通过参与在韩志愿军烈 士遗骸归国安葬仪式、与“天宫”航天员互动等活动，更加 深刻体会到身为中国人的自豪、身为香港年轻一代的使命与</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担当，我很欣慰。</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爱国主义是中华民族精神的核心，广大香港同胞素有爱国爱港光荣传统，这是“一国两制”行稳致远的重要基础。希望你们把读万卷书与行万里路结合起来，深刻认识世界发展大势，深入了解祖国的历史文化和现实国情，厚植家国情怀，锤炼过硬本领，早日成长为可堪大任的栋梁之才，为建设美好香港、实现民族复兴积极贡献力量。</w:t>
      </w:r>
    </w:p>
    <w:p>
      <w:pPr>
        <w:pStyle w:val="4"/>
        <w:widowControl/>
        <w:spacing w:before="180" w:beforeAutospacing="0" w:afterAutospacing="0" w:line="360" w:lineRule="atLeast"/>
        <w:ind w:right="640"/>
        <w:jc w:val="right"/>
        <w:rPr>
          <w:rFonts w:ascii="仿宋_GB2312" w:hAnsi="仿宋" w:eastAsia="仿宋_GB2312" w:cs="仿宋"/>
          <w:kern w:val="2"/>
          <w:sz w:val="32"/>
          <w:szCs w:val="32"/>
        </w:rPr>
      </w:pPr>
      <w:r>
        <w:rPr>
          <w:rFonts w:hint="eastAsia" w:ascii="仿宋_GB2312" w:hAnsi="仿宋" w:eastAsia="仿宋_GB2312" w:cs="仿宋"/>
          <w:kern w:val="2"/>
          <w:sz w:val="32"/>
          <w:szCs w:val="32"/>
        </w:rPr>
        <w:t>习近平</w:t>
      </w:r>
    </w:p>
    <w:p>
      <w:pPr>
        <w:pStyle w:val="4"/>
        <w:widowControl/>
        <w:spacing w:before="180" w:beforeAutospacing="0" w:afterAutospacing="0" w:line="360" w:lineRule="atLeast"/>
        <w:jc w:val="right"/>
        <w:rPr>
          <w:rFonts w:ascii="仿宋_GB2312" w:hAnsi="仿宋" w:eastAsia="仿宋_GB2312" w:cs="仿宋"/>
          <w:kern w:val="2"/>
          <w:sz w:val="32"/>
          <w:szCs w:val="32"/>
        </w:rPr>
      </w:pPr>
      <w:r>
        <w:rPr>
          <w:rFonts w:hint="eastAsia" w:ascii="仿宋_GB2312" w:hAnsi="仿宋" w:eastAsia="仿宋_GB2312" w:cs="仿宋"/>
          <w:kern w:val="2"/>
          <w:sz w:val="32"/>
          <w:szCs w:val="32"/>
        </w:rPr>
        <w:t>2023 年 7 月 24 日</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（新华社北京 7 月 25 日电）</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4.习近平在四川考察时强调推动新时代治蜀兴川再上新台阶奋力谱写中国式现代化四川新篇章</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 人民日报 》（ 2023 年 07 月 30 日    第  01 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本报四川成都/陕西汉中 7 月 29 日电    中共中央总书记、国家主席、中央军委主席习近平近日在四川考察时强调，全面学习贯彻党的二十大精神，要牢牢把握新时代新征程党的中心任务， 牢牢把握中国式现代化的科学内涵和本质要求，牢牢把握高质量发展这个首要任务，把贯彻新发展理念、构 建新发展格局、促进共同富裕贯穿经济社会发展各方面全过程，深入推进发展方式、发展动力、发展领域、发展质量变革，开创我国高质量发展新局面。四川要进一步从全国大局把握自身的战略地位和战略使命，立足本地实际，明确发展思路和主攻方向，锻长板、补短板，努力在提高科技创新能力、建设现代化产业体系、推进乡村振兴、加强生态环境治理等方面实现新突破，推动新时代治蜀兴川再上新台阶，奋力谱写中国式现代化四川新篇章。7月25日至27日，习近平在四川省委书记王晓晖和省长黄强陪同下，先后来到广元、德阳等地进行调研。25日下午，习近平首先来到广元市剑阁县考察了翠云廊。这里是古代关中平原通往四川盆地古蜀道的重要路段，有迄今保存最完好的古代人工栽植驿道古柏群。习近平听取古蜀 道发展历程、翠云廊整体情况介绍，沿古道步行察看千年古柏长势，详细询问历史上植柏护柏情况。他指出，这片全世最大的人工古柏林，之所以能够延续得这么久、保护得这么好，得益于明代开始颁布实行“官民相禁剪伐”、“交树 交印”等制度，一直沿袭至今、相习成风，更得益于当地百姓世代共同守护。这启示我们，抓生态文明建设必须搭建好制度框架，抓好制度执行，同时充分调动广大人民群众的积极性主动性创造性，巩固发展新时代生态文明建设成果。临行前，他嘱咐当地负责同志，要把古树名木保护好，把中华优秀传统文化传承好。位于德阳市广汉市西北鸭子河南岸的三星堆遗址，代表了数千年前的古蜀文明面貌和发展水平，是同时期长江流域文化内涵最丰富、面积最大的都城遗址。26日下午，习近平来到三星堆博物馆新馆，参观“世纪逐梦”、“巍然王都”、“天地人神”等展陈，了解三星堆遗址发掘历程和古蜀文明 成果。在三星堆博物馆文物保护与修复馆，习近平走进文保 修复工作区，仔细察看文物保护修复工作流程细节和最新技术，同现场工作人员亲切交流。习近平指出，三星堆遗址考古成果在世界上是叫得响的，展现了四千多年前的文明成果，为中华文明多元一体、古蜀文明与中原文明相互影响等提供了更为有力的考古实证。文物保护修复是一项长期任务，要加大国家支持力度，加强人才队伍建设，发扬严谨细致的工匠精神，一件一件来，久久为功，做出更大成绩。习近平代表党中央，对三星堆博物馆新馆的落成使用表示热烈祝贺，向广大考古工作者表示衷心感谢和崇高敬意！</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27日上午，习近平听取了四川省委和省政府工作汇报，对四川各项工作取得的成绩给予肯定，希望四川在推进科技创新和科技成果转化上同时发力，在建设现代化产业体系精准发力，在推进乡村振兴上全面发力，在筑牢长江黄河上游生态屏障上持续发力。习近平指出，以科技创新开辟发展新领域新赛道、塑造 发展新动能新优势，是大势所趋，也是高质量发展的迫切要 求，必须依靠创新特别是科技创新实现动力变革和动能转换。四川要发挥高校和科研机构众多、创新人才集聚的优势和产业体系较为完善、产业基础雄厚的优势，在科技创新和科技成果转化上同时发力。要完善科技创新体系，积极对接国家 战略科技力量和资源，优化完善创新资源布局，努力攻克一批关键核心技术，着力打造西部地区创新高地。</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强调，四川是我国发展的战略腹地，在国家发展大局特别是实施西部大开发战略中具有独特而重要的地位。要依托制造业的独特优势，积极服务国家产业链供应链安全，高质量对接东部沿海地区产业新布局。要把发展特色优势产业和战略性新兴产业作为主攻方向，加快改造提升传统产业，前瞻部署未来产业，促进数字经济与实体经济深度融合，构建富有四川特色和优势的现代化产业体系。要科学规划建设新型能源体系，促进水风光氢天然气等多能互补发展。要强化粮食和战略性矿产资源等生产供应，打造保障国家重要初级产品供给战略基地。要坚持“川渝一盘棋”，加强成渝区域协同发展，构筑向西开放战略高地和参与国际竞争新基地，尽快成为带动西部高质量发展的重要增长极和新的动力源。</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指出，要巩固脱贫攻坚成果，把乡村振兴摆在治蜀兴川的突出位置，更好扛起粮食、生猪、油料等重要农产品稳产保供责任。要抓住种子和耕地两个要害，加强良种和良田的配套，打造新时代更高水平的“天府粮仓”。要在产业发展、乡村建设、乡村治理等方面，聚焦群众反映强烈、能抓得住、抓几年就能见到成效的几件事，集中资源，加快突破，形成标志性成果。要学习运用浙江“千万工程”经验，聚焦小切口，锲而不舍、久久为功。农村宅基地改革要守住底线。要把住土地流转关，不能借流转之机搞“非农化”。要加强社会保障体系城乡统筹，推动基本公共服务城乡均等化。习近平强调，四川是长江上游重要的水源涵养地、黄河上游重要的水源补给区，也是全球生物多样性保护重点地区，要把生态文明建设这篇大文章做好。要坚持山水林田湖草沙一体化保护和系统治理，强化国土空间管控和负面清单管理，严格落实自然保护地、生态保护红线监管制度。要加快建立以国家公园为主体的自然保护地体系。要推行草原森林河流湖泊湿地休养生息。要加快调整优化产业结构、能源结构、交通运输结构、用地结构，推进资源集约节约利用，积极倡导绿色低碳生产生活方式。要以更高标准打好蓝天、碧水、净土保卫战，积极探索生态产品价值实现机制，完善生态保护补偿机制，提升生态环境治理现代化水平。</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指出，四川是自然灾害频发之地，要健全应急管理体系，加强应急力量建设，形成长效机制，系统提升防灾减灾救灾能力。7、8月份长江流域进入主汛期，要全面落实防汛救灾主体责任，做好防汛抗洪救灾各项应对准备工作。要科学救灾，防止发生次生灾害，最大限度减少人员伤亡和财产损失，尽快恢复正常生产生活秩序。要落实落细安全生产责任制，全面排查安全生产隐患，坚决防范和遏制重特大安全生产事故发生，切实保障人民生命财产安全。习近平强调，第一批主题教育只剩下一个多月时间，各级党组织要落实党中央部署，善始善终、慎终如始，务求实效。要对主题教育的实效进行科学、客观评估。检验理论学习成效，要看党的创新理论是否入心见行、党员干部是否做到善思善用；检验调查研究成效，要看是否摸清社情民意、是否解决实际问题；检验推动发展成效，要看高质量发展是否有新突破、人民生活品质是否有新提升；检验检视整改成效，要看问题症结是否找准、整改整治是否到位；检验干部队伍教育整顿成效，要看思想不纯和组织不纯现象是否纠正、政治隐患是否消除。评估成效要用事实说话，开门抓评估，让群众评价，确保评估客观真实。评估主题教育成效，很重要的一个方面是看形式主义、官僚主义是否得到有效解决，要对形式主义、官僚主义的东西来一次检视，分析根源，对症下药，切实改出实效。要开好领导班子专题民主生活会和基层党组织组织生活会，结合学查改开展批评和自我批评。</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习近平十分关心汉江流域历史文化传承和生态保护。7 月 29日，在返京途中，习近平走下列车，在陕西省委书记赵一德、省长赵刚陪同下，来到汉中市考察。习近平参观汉中市博物馆有关历史文物展陈，了解汉中历史文化、文物保护情况。他指出，文物承载灿烂文明，传承历史文化，维系民族 精神。要发挥好博物馆保护、传承、研究、展示人类文明的 重要作用，守护好中华文脉，并让文物活起来，扩大中华文化的影响力。汉中藤编等非物质文化遗产久负盛名，要发展壮大特色产业，更好带动群众增收致富。离开博物馆时，附近的乡亲们围拢过来热情欢呼“总书记好”。习近平亲切地对大家说，我在2008年汶川大地震抗震救灾时来过汉中，这些年一直牵挂着这里。这次来，看到这里发展变化很大，城市井然有序，很欣慰。他祝愿大家工作好、生活好、家庭幸福。</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途中，习近平考察了地处汉江汉中城区段的天汉湿地公园，称赞这里是市民“幸福园”。习近平强调，汉江及其支流是南水北调中线工程的主要水源汇集区和供给地，保护好这一区域的湿地资源责任重大、意义深远。生态公园建设要顺应自然，加强湿地生态系统的整体性保护和系统性修复，促进生态保护同生产生活相互融合，努力建设环境优美、绿色低碳、宜居宜游的生态城市。中共中央政治局常委、中央办公厅主任蔡奇陪同考察。李干杰、何立峰及中央和国家机关有关部门负责同志陪同考察，主题教育中央第十二指导组负责同志参加汇报会。</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5.《求是》杂志发表习近平总书记重要文章加强基础研究 实现高水平科技自立自强</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来源： 《 人民日报 》（ 2023 年 08 月 01 日   第  01 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新华社北京 7 月 31 日电 8 月 1 日出版的第 15 期《求 是》杂志将发表中共中央总书记、国家主席、中央军委主席 习近平的重要文章《加强基础研究    实现高水平科技自立自强》。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文章强调，加强基础研究，是实现高水平科技自立自强的迫切要求，是建设世界科技强国的必由之路。党的十八大以来，党中央把提升原始创新能力摆在更加突出的位置，成功组织一批重大基础研究任务、建成一批重大科技基础设施，基础前沿方向重大原创成果持续涌现。当前，新一轮科技革命和产业变革深入发展，学科交叉融合不断推进，科学研究范式发生深刻变革，科学技术和经济社会发展加速渗透融合，基础研究转化周期明显缩短，国际科技竞争向基础前沿前移。应对国际科技竞争、实现高水平科技自立自强， 推动构建新发展格局、实现高质量发展，迫切需要我们加强基础研究，从源头和底层解决关键技术问题。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文章指出，党的二十大报告突出强调要加强基础研究、突出原创、鼓励自由探索，作出战略部署，要切实落实到位。第一，强化基础研究前瞻性、战略性、系统性布局。基础研究处于从研究到应用、再到生产的科研链条起始端，地基打得牢，科技事业大厦才能建得高。加强基础研究要突出前瞻性、战略性需求导向，优化资源配置和布局结构，为创新发展提供基础理论支撑和技术源头供给。第二，深化基础研究体制机制改革。世界已经进入大科学时代，基础研究组织化程度越来越高，制度保障和政策引导对基础研究产出的影响越来越大。必须优化细化改革方案，发挥好制度、政策的价值驱动和战略牵引作用。第三，建设基础研究高水平支撑平台。近年来，我国着力打造世界一流科技期刊、建成一批大国重器，基础研究支撑平台建设取得长足进步，但是从根本上破解“两头在外”问题还任重道远。要协同构建中国特色国家实验室体系，科学规划布局前瞻引领型、战略导向型、应用支撑型重大科技基础设施，打好科技仪器设备、操作系统和基础软件国产化攻坚战。第四，加强基础研究人才队伍建设。加强基础研究，归根结底要靠高水平人才。近年来，我国深入实施人才强国战略，深化人才体制机制改革，取得显著成效，但基础研究人才队伍仍有明显短板。必须下气力打造体系化、高层次基础研究人才培养平台，让更多基础研究人才竞相涌现。第五，广泛开展基础研究国际合作。当前，国际科技合作面临少数国家单边主义、保护主义的冲击和挑战。人类要破解共同发展难题，比以往任何时候都更需要国际合作和开放共享，没有一个国家可以成为独立的创新中心或独享创新成果。我国要坚持以更加开放的思维和举措扩大基础研究等国际交流合作，营造具有全球竞争力的开放创新生态。第六，塑造有利于基础研究的创新生态。开展基础研究既需要物质保障，更需要精神激励。我国几代科技工作者通过接续奋斗铸就的“两弹一星”精神、西迁精神、载人航天精神、科学家精神、探月精神、新时代北斗精神等，共同塑造了中国特色创新生态，成为支撑基础研究发展的不竭动力。要在全社会大力弘扬追求真理、勇攀高峰的科学精神，加强国家科普能力建设，切实推进科教融汇，培育具备科学家潜质、愿意献身科学研究事业的青少年群体。文章强调，各级党委和政府要把加强基础研究纳入科技工作重要日程，加强统筹协调，加大政策支持力度，推动基础研究实现高质量发展。</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6.《求是》杂志发表习近平总书记重要文章中国式现代化是强国建设、民族复兴的康庄大道</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【来源：《 人民日报 》（ 2023 年 08 月 16 日 第  01 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新华社北京 8 月 15 日电    8 月 16 日出版的第16期《求 是》杂志将发表中共中央总书记、国家主席、中央军委主席习近平的重要文章《中国式现代化是强国建设、民族复兴的康庄大道》。</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文章强调，一个国家走向现代化，既要遵循现代化一般规律，更要符合本国实际，具有本国特色。中国式现代化既有各国现代化的共同特征，更有基于自己国情的鲜明特色。党的二十大报告明确概括了中国式现代化5个方面的中国特色，深刻揭示了中国式现代化的科学内涵。这既是理论概括，也是实践要求，为全面建成社会主义现代化强国、实现中华</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民族伟大复兴指明了一条康庄大道。文章指出，要把中国式现代化的中国特色变为成功实践，把鲜明特色变成独特优势，需要付出艰巨努力。第一，人口规模巨大的现代化。这是中国式现代化的显著特征。中国14亿多人口整体迈入现代化，规模超过现有发达国家人口的总和，将极大地改变现代化的世界版图。这是人类历史上规模最大的现代化，也是难度最大的现代化。我们想问题、作决策、办事情，首先要考虑人口基数问题， 考虑我国城乡区域发展水平差异大等实际，既不能好高骛远，也不能因循守旧，要保持历史耐心，坚持稳中求进、循序渐进、持续推进。第二，全体人民共同富裕的现代化。这是中国式现代化的本质特征，也是区别于西方现代化的显著标志。要在推动高质量发展、做好做大“蛋糕”的同时，进一步分好“蛋糕”，让现代化建设成果更多更公平惠及全体人民，坚决防止两极分化。第三，物质文明和精神文明相协调的现代化。既要物质富足、也要精神富有，是中国式现代化的崇高追求。要坚持两手抓、两手硬，促进物质文明和精神文明相互协调、相互促进。要建设具有强大凝聚力和引领力的社会主义意识形态，不断丰富人民精神世界，提高全社会文明程度，促进人的全面发展。第四，人与自然和谐共生的现代化。尊重自然、顺应自然、保护自然， 促进人与自然和谐共生，是中国式现代化的鲜明特点。要牢固树立和践行绿水青山就是金山银山的理念，以高品质的生态环境支撑高质量发展。第五，走和平发展道路的现代化。坚持和平发展，在坚定维护世界和平与发展中谋求自身发展，又以自身发展更好维护世界和平与发展，推动构建人类命运共同体，是中国式现代化的突出特征。我们要始终高举和平、发展、合作、共赢旗帜，奉行互利共赢的开放战略，践行真正的多边主义，弘扬全人类共同价值，努力为人类和平与发展作出更大贡献。文章强调，新中国成立特别是改革开放以来，我们用几十年时间走完西方发达国家几百年走过的工业化历程，创造了经济快速发展和社会长期稳定的奇迹，为中华民族伟大复兴开辟了广阔前景。实践证明，中国式现代化走得通、行得稳，是强国建设、民族复兴的唯一正确道路。</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7.中办国办印发《关于建立领导干部应知应会党内法规和国家法律清单制度的意见》</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【来源：《 人民日报 》（ 2023 年 08 月 03 日 第  01 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新华社北京 8 月 2 日电    近日， 中共中央办公厅、国务院办公厅印发了《关于建立领导干部应知应会党内法规和国家法律清单制度的意见》，并发出通知，要求各地区各部门结合实际认真贯彻落实。《关于建立领导干部应知应会党内法规和国家法律清单制度的意见》全文如下。</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为深入贯彻落实党的二十大精神，推动领导干部带头尊 规学规守规用规，带头尊法学法守法用法，根据《法治中国 建设规划（2020—2025 年）》等要求，现就建立领导干部应知应会党内法规和国家法律清单制度提出如下意见。</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一、总体要求</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以习近平新时代中国特色社会主义思想为指导，深入学习贯彻习近平法治思想，抓住领导干部这个“关键少数”，以增强法治观念、提升法治思维能力、遵守党规国法为目标建立健全领导干部应知应会党内法规和国家法律清单制度，推动领导干部深刻领悟“两个确立”的决定性意义，做“两个维护”；牢固树立党章意识，更加自觉地学习党内法规，用党章党规党纪约束自己的一言一行；牢固树立宪法法律至上、法律面前人人平等、权由法定、权依法使等基本法治观念，做到在法治之下想问题、作决策、办事情。</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二、学习重点</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（一）习近平法治思想</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把学习掌握习近平法治思想作为重要必修课程，深入系统学习习近平总书记《论坚持全面依法治国》、《习近平关于全面依法治国论述摘编》、《习近平关于依规治党论述摘编》，学习《习近平法治思想学习纲要》，吃透基本精神、把握核心要义、明确工作要求，深刻理解习近平法治思想是习近平新时代中国特色社会主义思想的重要组成部分，是新 时代全面依法治国的根本遵循和行动指南，带头做习近平法治思想的坚定信仰者、积极传播者、模范实践者。</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（二）党内法规</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1.认真学习党章。把学习党章作为必修课、基本功，深刻理解党章是党的根本大法，是全党必须共同遵守的根本行为规范。用党章规范自己的言行、按党章要求规规矩矩办事，始终在政治立场、政治方向、政治原则、政治道路上同党中央保持高度一致。凡是党章规定党员必须做的，领导干部要首先做到；凡是党章规定党员不能做的，领导干部要带头不做。</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2.认真学习党的组织法规。根据工作需要，深入学习中国共产党中央委员会工作条例、地方委员会工作条例、纪律检查委员会工作条例、党组工作条例、工作机关条例（试行）、组织工作条例、支部工作条例（试行）、党政领导干部选拔任用工作条例、推进领导干部能上能下规定等， 熟悉掌握党的组织结构、组织体系以及各级各类组织的设置定位、产生运行、职权职责。</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3.认真学习党的领导法规。根据工作需要，深入学习中国共产党农村工作条例、统一战线工作条例、政治协商工作条例、政法工作条例、机构编制工作条例、宣传工作条例、中国共产党领导国家安全工作条例、信访工作条例、地方党政领导干部安全生产责任制规定等，深刻理解坚持和加强党的全面领导的丰富内涵，增强做到“两个维护”的自觉性和坚定性。</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4.认真学习党的自身建设法规。根据工作需要，深入学习关于新形势下党内政治生活的若干准则、中国共产党廉洁自律准则、重大事项请示报告条例、党政机关厉行节约反对浪费条例、中央八项规定及其实施细则、党委（党组）落实全面从严治党主体责任规定、党委（党组）理论学习中心组学习规则等，深刻理解推进新时代党的建设新的伟大工程的重大意义，时刻保持永远在路上的坚韧和执着，增强坚定不</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移全面从严治党的政治定力。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5.认真学习党的监督保障法规。根据工作需要，深入学习中国共产党党内监督条例、巡视工作条例、党政领导干部考核工作条例、问责条例、纪律处分条例、党员权利保障条例、组织处理规定（试行） 、党内法规执行责任制规定（试行）、纪律检查机关监督执纪工作规则等，坚决贯彻党的自我革命战略部署， 不断强化党的意识、纪律意识、规矩意识。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（三）国家法律</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1.认真学习宪法。深刻把握宪法原则和宪法确立的国家根本制度、根本任务、大政方针， 坚持宪法确定的中国共产 党领导地位不动摇， 坚持宪法确定的人民民主专政的国体和人民代表大会制度的政体不动摇。强化宪法意识，弘扬宪法精神，推动宪法实施，更好发挥宪法在治国理政中的重要作用。根据工作需要，学习全国人民代表大会组织法、国务院组织法、监察法、地方各级人民代表大会和地方各级人民政府组织法、人民法院组织法、人民检察院组织法、民族区域自治法、立法法等宪法相关法，熟悉掌握国家机构的产生、组织、职权和基本工作制度，增强依照法定职责、限于法定范围、遵守法定程序推进国家各项工作的意识和能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2.认真学习总体国家安全观和国家安全法。根据工作需要，学习保守国家秘密法、网络安全法、生物安全法、突发事件应对法、反恐怖主义法、反间谍法、数据安全法等，统筹发展和安全，提高领导干部运用法律武器防范化解重大风险的能力，增强依法斗争本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3.认真学习推动高质量发展相关法律。根据工作需要，学习循环经济促进法、乡村振兴促进法、预算法、科学技术进步法、中小企业促进法、外商投资法、著作权法等，学习与建设现代化产业体系、优化营商环境、全面推进乡村振兴、推进高水平对外开放、实施科教兴国战略、推动绿色发展等相关的法律， 增强领导干部推动高质量发展本领。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4.认真学习民法典。深刻把握平等、自愿、公平、诚信、</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公序良俗、绿色等民事活动基本原则和坚持主体平等、保护财产权利、便利交易流转、维护人格尊严、促进家庭和谐、追究侵权责任等基本要求。把民法典作为决策、管理、监督的重要标尺，提高运用民法典维护人民权益、化解矛盾纠纷、促进社会和谐稳定的能力和水平。根据工作需要，学习其他民事法律。</w:t>
      </w:r>
    </w:p>
    <w:p>
      <w:pPr>
        <w:pStyle w:val="4"/>
        <w:widowControl/>
        <w:numPr>
          <w:ilvl w:val="0"/>
          <w:numId w:val="4"/>
        </w:numPr>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认真学习刑法和公职人员政务处分法。深刻把握罪刑法定、对任何人犯罪在适用法律上一律平等、罪责刑相适应等刑法基本原则，推动依法打击犯罪和保障人权。学习关于职务犯罪的刑法规定、公职人员政务处分法，牢固树立底线思维，不触碰法律红线。根据工作需要，学习反有组织犯罪法等其他刑事法律。</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6.认真学习行政法律。根据工作需要，学习行政许可法、行政处罚法、行政强制法、行政复议法、行政诉讼法、国家赔偿法、公务员法等，深刻把握合法行政、合理行政、程序正当、高效便民、诚实守信、权责统一等行政法基本原则，牢固树立职权法定、法定职责必须为、法无授权不可为等法治理念，强化依法行政意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7.认真学习与履职密切相关的其他法律。根据工作需要，学习社会治理、“一国两制”、涉外法治、反腐败斗争等领域的法律；学习与我国司法制度相关的法律，支持和维护公正司法；学习重大行政决策程序、政府信息公开等行政法规和军事法规、监察法规等，善于运用法治思维和法治方式谋</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划和推进工作。</w:t>
      </w:r>
    </w:p>
    <w:p>
      <w:pPr>
        <w:pStyle w:val="4"/>
        <w:widowControl/>
        <w:numPr>
          <w:ilvl w:val="0"/>
          <w:numId w:val="2"/>
        </w:numPr>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工作措施</w:t>
      </w:r>
    </w:p>
    <w:p>
      <w:pPr>
        <w:pStyle w:val="4"/>
        <w:widowControl/>
        <w:spacing w:before="180" w:beforeAutospacing="0" w:afterAutospacing="0" w:line="360" w:lineRule="atLeast"/>
        <w:ind w:firstLine="320" w:firstLineChars="1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一）分级分类制定领导干部应知应会党内法规和国家法律清单。各地区各部门要从实际出发，区分不同层级、不同岗位，准确理解把握应知应会要求，抓住关键、突出重点，充分考虑工作需要和学习效果，合理编制应知应会党内法规和国家法律清单，提升学习的精准性、科学性、实效性。中央和国家机关要带头制定本单位或本行业本系统的领导干部应知应会党内法规和国家法律清单，发挥引领示范作用。建立健全清单动态调整机制，党中央对学习贯彻新制定修订的  党内法规和国家法律作出部署安排的，要及时将有关党内法规和国家法律纳入清单，认真组织领导干部进行学习。</w:t>
      </w:r>
    </w:p>
    <w:p>
      <w:pPr>
        <w:pStyle w:val="4"/>
        <w:widowControl/>
        <w:spacing w:before="180" w:beforeAutospacing="0" w:afterAutospacing="0" w:line="360" w:lineRule="atLeast"/>
        <w:ind w:firstLine="320" w:firstLineChars="1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把领导干部应知应会党内法规和国家法律学习纳入干部教育体系。党政主要负责人要带头学习掌握应知应会党内法规和国家法律，做尊规学规守规用规、尊法学法守法用法的模范，充分发挥示范作用。把应知应会党内法规和国家法律纳入各级党委（党组）理论学习中心组学习内容，纳入各级党校（行政学院）教学内容和领导干部任职培训、在职培训的必训课程，确保培训课时数量和培训质量；结合工作实际，纳入政府常务会议学规学法、单位领导班子会前学规学法、重大决策前学规学法等重要内容，把学习成果转化</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为依法决策、依法办事的自觉行动。</w:t>
      </w:r>
    </w:p>
    <w:p>
      <w:pPr>
        <w:pStyle w:val="4"/>
        <w:widowControl/>
        <w:spacing w:before="180" w:beforeAutospacing="0" w:afterAutospacing="0" w:line="360" w:lineRule="atLeast"/>
        <w:ind w:firstLine="320" w:firstLineChars="1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（三）建立健全领导干部学法用法激励机制。落实并完善有关领导干部年终述法制度，用好领导干部在线学法平台，推动学法用法常态化、规范化。加强督促检查评估，进一步</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把领导干部学法用法情况纳入考核评价干部和精神文明创建内容，列入法治创建考核指标，推动考核结果运用，增强学法用法示范效应，防止形式主义。</w:t>
      </w:r>
    </w:p>
    <w:p>
      <w:pPr>
        <w:pStyle w:val="4"/>
        <w:widowControl/>
        <w:spacing w:before="180" w:beforeAutospacing="0" w:afterAutospacing="0" w:line="360" w:lineRule="atLeast"/>
        <w:jc w:val="both"/>
        <w:rPr>
          <w:rFonts w:ascii="仿宋_GB2312" w:hAnsi="仿宋" w:eastAsia="仿宋_GB2312" w:cs="仿宋"/>
          <w:b/>
          <w:bCs/>
          <w:kern w:val="2"/>
          <w:sz w:val="32"/>
          <w:szCs w:val="32"/>
        </w:rPr>
      </w:pPr>
      <w:r>
        <w:rPr>
          <w:rFonts w:hint="eastAsia" w:ascii="仿宋_GB2312" w:hAnsi="仿宋" w:eastAsia="仿宋_GB2312" w:cs="仿宋"/>
          <w:b/>
          <w:bCs/>
          <w:kern w:val="2"/>
          <w:sz w:val="32"/>
          <w:szCs w:val="32"/>
        </w:rPr>
        <w:t>专题学习材料</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专题学习一：全面从严治党</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 《习近平新时代中国特色社会主义思想学习纲要》</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第八章坚定不移全面从严治党P115-138</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1.依靠党的自我革命跳出历史周期率</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(85)跳出历史周期率问题是关系党千秋伟业的一个重大问题，关系党的生死存亡，关系我国社会主义制度的兴衰成败。</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(86)打铁必须自身硬。办好中国的事情，关键在党，关键在坚持党要管党、全面从严治党。</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(87)全面从严治党是党永葆生机活力、走好新的赶考之路的必由之路。必须持之以恒推进全面从严治党，深入推进新时代党的建设新的伟大工程，以党的自我革命引领社会革命。</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2.时刻保持解决大党独有难题的清醒和坚定</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(88)治国必先治党，党兴才能国强。</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(89)健全全面从严治党体系，是加强新时代党的建设、解决大党独有难题的重大举措。</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3.以党的政治建设为统领</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(90)旗帜鲜明讲政治，既是马克思主义政党的鲜明特征，也是我们党一以贯之的政治优势。</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(91)政治方向是党生存发展第一位的问题。</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4.补足共产党人精神上的“钙”</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(92)思想建设是党的基础性建设，坚定理想信念是思想建设的首要任务。</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(93)衡量一名党员干部是否具有坚定的理想信念，是有客观标准的。</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5.坚持制度治党、依规治党</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(94)法规制度带有根本性、全局性、稳定性、长期性。</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(95)党要管党、从严治党,“管”和“治”都包含监督。</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6.贯彻新时代党的组织路线</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(96)正确的政治路线要靠正确的组织路线来保证。</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(97)群团事业是党的事业的重要组成部分。必须从巩固党执政的阶级基础和群众基础的政治高度，加强对群团工作的领导，坚定不移走中国特色社会主义群团发展道路。</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(98)功以才成，业由才广。人才是第一资源，是全面建设社会主义现代化国家的基础性、战略性支撑。</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(99)做好新时代人才工作，必须坚持党管人才。</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(100)人类历史上，科技和人才总是向发展势头好、文明程度高、创新最活跃的地方集聚。</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7</w:t>
      </w:r>
      <w:r>
        <w:rPr>
          <w:rFonts w:hint="eastAsia" w:ascii="仿宋_GB2312" w:hAnsi="仿宋" w:eastAsia="仿宋_GB2312" w:cs="仿宋"/>
          <w:kern w:val="2"/>
          <w:sz w:val="32"/>
          <w:szCs w:val="32"/>
        </w:rPr>
        <w:t>.以严的基调强化正风肃纪</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(101)党的作风就是党的形象，关系人心向背，关系党的生死存亡。</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(102)习近平总书记指出:“我们党作为马克思主义执政党，不但要有强大的真理力量，而且要有强大的人格力量。</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(103)加强纪律建设是全面从严治党的治本之策。</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8</w:t>
      </w:r>
      <w:r>
        <w:rPr>
          <w:rFonts w:hint="eastAsia" w:ascii="仿宋_GB2312" w:hAnsi="仿宋" w:eastAsia="仿宋_GB2312" w:cs="仿宋"/>
          <w:kern w:val="2"/>
          <w:sz w:val="32"/>
          <w:szCs w:val="32"/>
        </w:rPr>
        <w:t>.坚决打赢反腐败斗争攻坚战持久战</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(104)腐败是危害党的生命力和战斗力的最大毒瘤，反腐败是最彻底的自我革命。人民群众最痛恨腐败现象。</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(105)我们党反腐败不是看人下菜的“势利店”，</w:t>
      </w:r>
      <w:r>
        <w:rPr>
          <w:rFonts w:hint="eastAsia" w:ascii="仿宋_GB2312" w:hAnsi="仿宋" w:eastAsia="仿宋_GB2312" w:cs="仿宋"/>
          <w:kern w:val="2"/>
          <w:sz w:val="32"/>
          <w:szCs w:val="32"/>
        </w:rPr>
        <w:tab/>
      </w:r>
      <w:r>
        <w:rPr>
          <w:rFonts w:hint="eastAsia" w:ascii="仿宋_GB2312" w:hAnsi="仿宋" w:eastAsia="仿宋_GB2312" w:cs="仿宋"/>
          <w:kern w:val="2"/>
          <w:sz w:val="32"/>
          <w:szCs w:val="32"/>
        </w:rPr>
        <w:t>不是争权夺利的“纸牌屋”，也不是有头无尾的“烂尾楼”。必须保持反腐败政治定力，深化标本兼治、系统治理，一体推进不敢腐、不能腐、不想腐。</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2.《习近平著作选读（第一卷）》</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八项规定是改进作风的切人口和动员令 P87--90</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八项规定是改进作风的切入口和动员令</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(二〇一三年一月二十二日)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改进工作作风的任务非常繁重，八项规定是一个切入口和动员令。八项规定既不是最高标准，更不是最终目的，只是我们改进作风的第一步，是我们作为共产党人应该做到的基本要求。“善禁者，先禁其身而后人。”各级领导干部要以身作则、率先垂范，说到的就要做到，承诺的就要兑现，中央政治局同志从我本人做起。领导干部的一言一行、一举一动，群众都看在眼里、记在心上。干部心系群众、埋头苦干，群众就会赞许你、拥护你、追随你;干部不务实事、骄奢淫逸，群众就会痛恨你、反对你、疏远你。我们的财力是不断增加了，但决不能大手大脚糟蹋浪费!要坚持勤俭办一切事业，坚决反对讲排场比阔气，坚决抵制享乐主义和奢靡之风。各级领导干部要时刻把群众的安危冷暖放在心上，多想想困难群众，多想想贫困地区，多做一些雪中送炭、急人之困的工作，少做些锦上添花、花上垒花的虚功。在我们社会主义国家，决不能发生旧社会那种“朱门酒肉臭，路有冻死骨”的现象。</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一月十五日，我看了新华社的一份材料，题目是《网民呼吁遏制餐饮环节“舌尖上的浪费”》。材料反映，有人统计，我国每年餐桌浪费多达二千多亿元，被倒掉的食物相当于二亿多人一年的口粮。材料还反映，中国农业大学专家课题组对大中小三类城市二千七百桌不同规模的餐桌剩余饭菜的蛋白质、脂肪等进行分析，保守估算，我国一年仅餐饮浪费的食物蛋白质就达八百万吨，相当于二亿六千万人一年所需;浪费脂肪三百万吨，相当于一亿三千万人一年所需。除餐饮消费环节产生巨大浪费外，居民日常生活中的食品浪费现象也很严重。我看了以后感到，材料中列举的数字是不是十分准确还可以进一步研究，但我国餐饮浪费包括其他方面的浪费现象的确触目惊心、令人痛心!究其原因，公款吃喝、商务宴请和居民家庭食物浪费日益严重，饮食消费观念不当、公款消费缺乏监督等是重要原因。广大干部群众对餐饮浪费等各种浪费行为特别是公款浪费行为反映强烈。“俭则约，约则百善俱兴;侈则肆，肆则百恶俱纵。”勤俭是我们的传家宝，什么时候都不能丢掉。要大力弘扬中华民族勤俭节约的优秀传统，大力宣传节约光荣、浪费可耻的思想观念，努力使厉行节约、反对浪费在全社会蔚然成风。各级党政军机关、事业单位，各人民团体、国有企业，各级领导干部，都要率先垂范，严格执行公务接待制度，严格落实各项公款浪费现象。要加强监督检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鼓励节约，整治浪费。中央办公厅已就此发出通知。各级党委和政府要采取有力措施，持之以恒抓下去，狠刹浪费之风。当前，尤其要注意做好“两会”、春节期间的厉行节约、反对浪费工作。</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各地区各部门要不折不扣执行改进工作作风相关规定，把要求落实到每一项工作、每一个环节之中。上级机关要切实负起领导和管理责任，对下级机关不符合规定的行为和现象，要责令整改、严肃纠正。各级党委和政府要把各项要求和责任落实到日常工作之中，每年要着力解决几个突出问题。作风是否确实好转，要以人民满意为标准。要广泛听取群众意见和建议，自觉接受群众评议和社会监督。群众不满意的地方就要及时整改。中央纪委、监察部和各级纪检监察机关要加大检查监督力度，执好纪、问好责、把好关。要加大责任追究力度，严格执行有关纪律处分规定，以严明的纪律督促各级领导机关和领导干部改进作风。</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作风问题具有顽固性和反复性，抓一抓有好转，松一松就反弹。有人担心，八项规定执行起来会不会是一阵风，或者是流于形式，这种担心不是没有道理的。能不能打消干部群众的这个疑问，关键看我们怎么做。发布八项规定只是开端、只是破题，还需要下很大功夫。我们要以踏石留印、抓铁有痕的劲头抓下去，善始善终、善作善成，防止虎头蛇尾，让全党全体人民来监督，让人民群众不断看到实实在在的成效和变化。</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加强和改进党的群团工作 P360-371</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加强和改进党的群团工作*</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（二〇一五年七月六日）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党中央对加强和改进新形势下党的群团工作已经作出全面部署，要深人抓好落实。这里，我想就其中几项重点工作讲点看法，最重要的是要保持和增强政治性、先进性、群众性。</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一，切实保持和增强党的群团工作的政治性。政治性是群团组织的灵魂，是第一位的。离开了政治性，群团组织就容易产生脱离党的领导的倾向，就会庸俗化，就会成为一般社会组织，甚至会走向邪路。保持和增强党的群团工作的政治性这个问题，必须引起我们高度关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保持和增强党的群团工作的政治性，关键是群团组织必须自觉坚持中国共产党的领导。坚持党的领导，是做好党的群团工作的根本保证，是必须坚持的正确政治方向，也是党的群团工作的优良传统。邓小平同志说，共青团犯一千条错误都没有关系，但是有一条错误不能犯，就是脱离党的轨道。群团组织要始终把自己置于党的领导之下，在思想上政治上行动上始终同党中央保持高度一致，自觉维护党中央权威，坚决贯彻党的意志和主张，严守政治纪律和政治规矩，经得住各种风浪考验，在大是大非问题面前立场坚定、旗帜鲜明，在关键时刻敢于冲锋陷阵、发声亮剑。</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之所以强调保持和增强党的群团工作的政治性，是因为这个要求具有很强的现实针对性。国内外敌对势力是绝对不愿看到中国特色社会主义“风景这边独好”的，是绝对不愿看到中国共产党在中国长期执政的，也是绝对不愿看到中华民族实现伟大复兴的。在这个问题上，我们千万不能天真！在这样的大政治背景下，就有一些人拿我们的群团组织做文章，质疑或否定党对群团组织的领导，发出种种奇谈怪论。我们必须时刻牢记，我们同各种敌对势力的斗争是长期的、复杂的，有时甚至是很尖锐的。在这场严肃的政治斗争面前，群团组织不能缺位、不能失声，不能那样温良恭俭让。</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群团工作的政治性，主要体现在工会、共青团、妇联等群团组织要承担起引导群众听党话、跟党走的政治任务，为夯实党执政的阶级基础和群众基础作出贡献上。这是群团组织同一般社会组织的根本区别，也应该成为衡量群团组织工作做得好不好的政治标准。江泽民同志说过：“必须懂得，我们党所领导的改革开放和现代化建设事业，是人民群众参加的、为人民群众谋利益的事业，只有相信和依靠群众，充分发挥他们的积极性创造性，才能获得成功。”对群团组织来说，谁能把自己联系的群众最广泛最紧密地团结在党的周围，谁的工作就是做得好，反之就是做得不好。这个标准必须在群团工作中牢固树立起来，更不能淡化和遗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保持和增强党的群团工作的政治性，必须把正方向、引对道路，绝不能犯方向性错误。中国特色社会主义群团发展道路，是中国特色社会主义道路在群团工作领域的具体展开。这条道路是在党探索中国特色社会主义工会发展道路、中国特色社会主义青年运动方向、中国特色社会主义妇女发展道路的长期实践中形成和发展起来的，符合我国国情和历史发展趋势。做好党的群团工作，必须毫不动摇坚持中国特色社会主义群团发展道路，全面把握“六个坚持”的基本要求和“三统”的基本特征。“六个坚持”，就是坚持党对群团工作的统一领导，坚持发挥桥梁和纽带作用，坚持围绕中心、服务大局，坚持服务群众的工作生命线，坚持与时俱进、改革创新，坚持依法依章程独立自主开展工作。“三统一”，就是各群团自觉接受党的领导、团结服务所联系的群众、依法依章程开展工作相统一。</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党的领导，同支持群团组织依法依章程独立自主开展工作是有机统一的。离开党的领导，群团组织就会迷失方向、丢掉灵魂。历史上曾出现过“先锋主义”等错误倾向。同时，党的领导不是代替群团组织，而是要支持群团组织更好发挥作用，让党的领导通过群团组织具体而深人地落实到群众中去。</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党的领导，不是说群团组织自己什么也不要干了，一切照党政部门依样画葫芦，那样群团组织就没有特点了。现在，一些群团组织问题矛盾的主要方面是“等靠要”心理严重，工作主动性和创造性不够。这其中两方面原因可能都有。一方面，一些党组织怕出事，不希望群团组织搞自己的活动，捆住了群团组织的手脚。另方面，一些群团组织也怕出事，觉得跟着党组织的活动亦步亦趋最保险，不求有功，但求无过。在这个问题上，要强调两点。一是党组织要鼓励和引导群团组织充分发挥作用，不要觉得群团组织太活跃会给自己惹麻烦，四平八稳最好。二是群团组织要积极作为、敢于作为，如果只喊口号而不做有声有色的工作，没有通过自身努力把党的意志和主张落实到广大人民群众中去，那也不能说是坚持了党的领导，因为你没有为坚持党的领导发挥自己的职能作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二，切实保持和增强群团组织的先进性。我们党对自己提出要保持先进性，对群团组织提出这方面的要求合适不合适呢？我看是合适的。我们的工会、共青团、妇联等群团组织是党直接领导的群众组织，承担着组织动员广大人民群众为完成党的中心任务而共同奋斗的重大责任。没有先进性，怎么能组织动员群众前进呢？要参加各类群团组织的所有群众都做到先进不容易，但群团组织作为一个整体，作为一个成员众多、有着几千万甚至几亿成员的组织，必须把保持和增强先进性作为重要着力点。</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的工会肩负着引领工人阶级跟党走、使之成为党最坚实最可靠的阶级基础的使命，决不能成为西方那种“独立工会”。我们的共青团是先进青年的群众组织，是党的助手和后备军，决不能成为国外那种自发的或者具有各种政治色彩甚至光怪陆离的青年团体。现在团员数量很大，初中学生毕业前几乎全部能入团，如果没有团员意识和荣誉感，不追求先进性，就容易成为一盘散沙。我们的妇联组织是由党领导的妇女群众组织，必须把广大妇女紧紧团结在党的周围，决不能成为国外的那种女权组织、贵妇人联合会。</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保持和增强群团组织的先进性，必须牢牢把握为实现中华民族伟大复兴中国梦而奋斗的时代主题，紧紧围绕党和国家工作大局，组织动员广大人民群众走在时代前列，在改革发展稳定第一线建功立业。要以先进引领后进，以文明进步代替蒙昧落后，以真善美抑制假恶丑，教育引导广大人民群众不断提高思想觉悟和道德水平，坚定走中国特色社会主义道路，自觉践行社会主义核心价值观，真正成为党执政的坚实依靠力量、强大支持力量、深厚社会基础。</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保持和增强群团组织的先进性，必须始终站在党和人民的立场上，坚持为党分忧、为民谋利，把思想政治工作贯穿所开展的各种活动，多做组织群众、宣传群众、教育群众、引导群众的工作，多做统一思想、 凝聚人心、化解矛盾、增进感情、激发动力的工作。群团组织要自觉成为在群众中、在基层凝聚人心、坚守前哨、冲锋陷阵的战斗队、工作队，组织动员广大人民群众自觉捍卫中国共产党领导和我国社会主义制度。一个是要有强大凝聚力，把人紧紧拢在一块儿；一个是要有强大战斗力，能够打硬仗、打难仗、打苦仗。这是党对群团组织的十分重要的要求。</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服务群众、维护群众权益的大旗要牢牢掌握在我们手中，哪里的群众合法权益受到侵害，哪里的群团组织就要站出来说话。同时，做这些工作不能站在纯服务、纯业务的角度，必须同群团组织履行政治职责紧密联系起来，高举旗帜，巩固阵地，争取人心，而不能让那些别有用心的组织和人与我们争夺群众。能不能做到，那就要看战斗力如何了。各级党委和政府要为群团组织维权撑腰壮胆，加大对群团组织的支持力度，帮助群团组织在群众中树立威信。</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说过，网络已是意识形态斗争的主战场。现在，网络是一个巨大的舆论场，各种声音鱼龙混杂、真假难辨，正面的声音出不来，负面的东西就会大行其道。我在同团中央新一届领导班子集体谈话时就讲过，做工作不仅要看到有形的对象，而且要看到无形的对象；开展网络斗争、加强网络管理、弘扬网上主旋律，共青团义不容辞。前不久，少数人在网上亵渎邱少云等革命烈士，几十万团员青年在网上发帖驳斥，正气压倒了歪风，做得好！</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工会、共青团、妇联等群团组织要下大气力开展网上工作，亮出群团组织的旗帜，发出我们的声音，对模糊认识进行引导，对错误言论进行驳斥，让群众能在网上找到自己的组织、参加组织的活动。我们有八千七百七十九万党员、二亿八千多万工会成员、八千九百多万团员，还有“半边天”，一人发一条网上信息，那就会产生巨大正能量。群团干部和骨干应该在战斗中成长，网上舆论斗争就是群团组织必须抓好的一个很重要的战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三，切实保持和增强群团组织的群众性。群众性是群团组织的根本特点。离开了群众性，群团组织就容易走向官僚化、空壳化。列宁说：“只靠共产党员的双手来建立共产主义社会，这是幼稚的、十分幼稚的想法。共产党员不过是沧海一粟，不过是人民大海中的一粟而已。”群团组织开展工作和活动要以群众为中心，让群众当主角，而不能让群众当配角，当观众。群众心里没有群团组织，不积极参与群团组织活动，或者群团组织覆盖面越来越窄，那就等于削弱了做党的群团工作的基础。</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保持和增强群团组织的群众性，必须克服重“精英”轻“草根”的倾向，更多关注、关心、关爱普通群众。要克服自弹自唱、自娱自乐、隔空喊话、封闭运行的倾向，进万家门、访万家情、结万家亲，经常同群众进行面对面、手拉手、心贴心的零距离接触，增进对群众的真挚感情。要克服以主观想象代替群众真实需求的倾向，把握群众所需所急所盼，少搞一些强加于群众的活动，多提供一些对路的服务。要克服以点代面、以服务和维权的个别成功案例来包装整个工作的倾向，全面了解所联系群众的共性需求和存在的普遍性问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保持和增强样团组织的群众性，必须大力健全组织特别是基层组织。组织是群团凝聚群众的阵地。群团基层组织处在群众工作第一线。长期以来，工会、 共青团、妇联等群团组织自上而下建立了比较完整的组织体系。目前，工会有基层组织近二百八十万个、职工帮扶中心和站点二十多万个，共青团有基层组织三百八十多万个，妇联有基层组织将近一百万个、 城乡“妇女之家”七十多万个，这是党在基层开展群众工作的强大组织网络，世界上任何政党都比不了。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同时，也要看到，随着群众就业、生活、聚集方式日益多元化，群团组织覆盖不到、覆盖不全的问题日益凸显。在党政机关、国有企事业单位、城乡社区，工会、共青团、妇联等基本上是覆盖的，而在非公有制经济组织、社会组织等新领域新阶层中，尽管这些年作了很多努力，挂了不少牌子，有数据，有报表，实际上还存在大量没有覆盖的盲区和“飞地”，工作没有成气候，不少基层群众感觉不到群团组织的存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在同全国总工会新一届领导班子成员集体谈话时讲过，要积极扩大工会工作覆盖面，目前在有的地方我们的工会组织吸引力不够，特别是对青年职工、农民工等吸引力不够，还不如一些民间组织发起的活动。我在同团中央新一届领导班子集体谈话时也讲过，现在很多青年人在新经济组织、新社会组织、社区里，在网络空间里，在农民工、个体工商户、网民、“北漂”、“蚁族”里，尤其是那些自由职业者、网络意见领袖、网络作家、签约作家、自由撰稿人、独立演员歌手、流浪艺人等种类繁多的新兴群体，里面有很多有本事的人，有的甚至可以一呼百应。对他们的工作做不好，他们可能成为负能量；对他们的工作好了，他们就可以成为正能量。随着社会发展，这类人群将会越来越多，群团组织必须适应这个发展趋势，努力去做他们的工作，而不要排斥他们、拒绝他们、疏远他们，不要让他们游离于群团组织之外。</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常制不可以待变化，一途不可以应无方，刻船不可以索遗剑。”群众流动频繁、分布不断变化，群团组织设置必须及时调整。要巩固已有的组织基础，加快新领域新阶层组织建设，形成完善的组织体系，实现有效覆道。工会、共青团、妇联要探索以多种方式构建纵横交织的网络化组织体系，做到哪里有群众、哪里就要有自己的组织，怎么有利于做好工作、就怎么建组织。比如，现在农民工已经成为产业工人的重要组成部分，而且数量庞大，那工会就要加大做农民工工作的力度，最大限度把农民工吸收到工会组织中来，使他们成为工人阶级坚定可靠的新生力量。</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保持和增强群团组织的群众性，必须建立健全联系群众的长效机制。密切联系群众是群团组织建设的永恒主题。毛泽东同志说过：“动员群众的方式，不应该是官僚主义的。官僚主义的领导方式，是任何革命工作所不应有的……要把官僚主义方式这个极坏的家伙抛到粪缸里去，因为没有一个同志喜欢它。每一个同志喜欢的应该是群众化的方式，即是每一个工人、农民所喜欢接受的方式。”群团组织不能坐在机关里做工作，而是要摆脱文山会海、走出高楼大院，群团干部特别是领导机关干部要深入基层、深人群众，争当全心全意为人民服务宗旨的忠实践行者、党的群众路线的坚定执行者、党的群众工作的行家里手。</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工会、共青团、妇联开展的机关干部下基层活动要常态化、制度化，成为每个干部的习惯和自觉，大部分工作时间要到工人、青年、妇女中去。下去了，不要走马观花，不要蜻蜓点水，不要前呼后拥，而是要深人基层群众，掌握第一手材料，推动解决群众需要解决的问题。我在福建工作时，坚持抽时间交各种群众朋友，其中有农民、司机、炊事员，还有修脚师傅。群团机关干部要建立基层联系点，同困难群众结对子。要以群众喜闻乐见、便于参加的形式和方法开展工作，组织活动请群众一起设计，部署任务请群众一起参与，表彰先进请群众一起评议。</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保持和增强群团组织的群众性，必须坚持眼睛向下、面向基层。群团领导机关要改革和改进机关机构设置、管理模式、运行机制，减少中间层次，不要叠床架屋，要更好适应基层工作和群众工作需要。工会、共青团、妇联组织要坚持重心下移，力量配备、服务资源向基层倾斜，上级群团机关可以挤一点编制，减上补下；县一级整体盘子里调一点编制，充实工会、共青团、妇联组织。要抓好基层组织带头人队伍建设，落实他们的待遇，调动他们的积极性。基层群团组织要立足自身挖掘潜能，善于借船出海、借梯登高，把神经末梢搞敏感，把毛细血管搞畅通。</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联系和引导相关社会组织，是群团组织发挥桥梁和纽带作用的项重要任务。这些年来，各类社会组织发展迅速，在群众中影响不小。要接长手臂、形成链条，使群团组织成为党联系社会组织的一个重要渠道。从各地实践探索看，这项工作可以有多种方式。一是自己建，在些关键领域、重要群体中培育群团组织直接领导的社会组织。二是联合建，工会、共青团、妇联等群团基层组织可以合作建立社会组织。三是引导好，把社会组织吸引在群团组织之下，不求所属，但求所用。四是“打楔子”，在具备条件的社会组织中建工会、共青团、妇联等群团基层组织。要通过多种方式，使大大小小的社会组织成为群团组织的二传手、三传手、四传手，像毛细血管一样延伸到社会各领域。这项工作要谋定而后动，不能一窝蜂，有条件的地方和群团组织可以开展试点。</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保持和增强群团组织的群众性，还要注意群众的广泛性和代表性问题。群团组织作为群众自己的组织，群众的广泛性和代表性是两个最为重要的要素。缺乏群众的广泛性，不同层次、不同领域的群众代表性太窄，不利于群团组织吸引群众、号召群众、开展工作。群团组织是群众组织，如果“高大上”的人比例过高，群众就会感到高不可攀，就会有距离感、隔膜感，那还怎么联系群众?这就是庄子所说的：“水之积也不厚，则其负大舟也无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群团组织要更多把普通群众中的优秀人物纳入组织，多一点“下里巴人”，少一点“阳春白雪”。在群团组织的常委、委员、代表以及内部工作部门人员的安排上，要明显提高基层一线人员比例，合理确定领导干部、企业家、知名人士等的比例。各行各业的知名人士、杰出人物可以发挥作用，也应该支持他们更好发挥作用，但不一定都要聚集到群团组织中来，可以发挥作用的地方多得很！这个问题要逐步加以解决，让广大人民群众从心底里感到群团组织是自己的组织。</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严肃党内政治生活，推进全面从严治党*</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（二〇一六年十月二十七日）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一、坚定不移推进全面从严治党</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落实好全会精神，必须更加深入地认识和把握全面从严治党。党的十八大之后，党中央全面分析党和国家工作面临的新形势新任务，综合分析党内、国家、社会以及国际环境中出现的新情况新问题，得出了一个重要结论，就是要进行好具有许多新的历史特点的伟大斗争、有效应对各种风险和挑战，实现“两个一百年”奋斗目标、实现中华民族伟大复兴的中国梦，必须把我们党建设好、建设强。如果党内信念涣散、组织涣散、纪律涣散、作风涣散，那就无法有效应对党面临的执政考验、改革开放考验、市场经济考验、外部环境考验，也无法克服精神懈怠危险、能力不足危险、脱离群众危险、消极腐败危险，最终不仅不能实现我们的奋斗目标，而且可能严重脱离人民群众，上演霸王别姬的悲剧。这就是党中央反复强调“打铁还需自身硬”的根本原因。</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我们把全面从严治党纳入“四个全面”战略布局，这是新的历史条件下我们党应对世情国情党情变化的必然选择。我们坚持问题导向，主要从以下几个方面推进全面从严治党。一是抓思想从严，坚持用马克思主义中国化最新成果武装头脑、凝心聚魂，用理想信念和党性教育固本培元、补钙壮骨，着力教育引导全党坚定理想、坚定信念，增强中国特色社会主义道路自信、理论自信、制度自信、文化自信。二是抓管党从严，坚持和落实党的领导，引导全党增强政治意识、大局意识、核心意识、看齐意识，着力落实管党治党责任，不断增强各级党组织管党治党意识和能力。三是抓执纪从严，坚持把纪律挺在前面，严明党的政治纪律和政治规矩，着力推动全党牢记“五个必须”、防止“七个有之”，保证全党团结统一、步调一致。四是抓治吏从严，坚持正确用人导向，深化干部人事制度改革，破解“四唯”难题，着力整治用人上的不正之风，优化选人用人环境。五是抓作风从严，坚持以上率下，锲而不舍、扭住不放，着力解决许多过去被认为解决不了的问题，推动党风政风不断好转。六是抓反腐从严，坚持以零容忍态度惩治腐败，“老虎”、“苍蝇”一起打，着力扎紧制度的笼子，特别是清除了周永康、薄熙来、郭伯雄、徐才厚、令计划等腐败分子，有效遏制腐败蔓延势头。</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经过几年努力，全面从严治党取得重要阶段性成果，党内正气在上升，党风在好转，社会风气在上扬。这些变化，是全面深刻的变化、影响深远的变化、鼓舞人心的变化，为党和国家事业发展积聚了强大正能量。这充分表明，党中央作出全面从严治党的战略抉择是完全正确的，是深得党心民心的。</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同时，我们也清醒认识到，我们党面临的执政环境是复杂的，党员队伍构成是复杂的，影响党的先进性、弱化党的纯洁性的因素也是复杂的，党内存在的一些深层次问题并没有得到根本解决，一些老问题反弹回潮的因素依然存在，还出现了一些新情况新问题。一些党员、干部对全面从严治党认识上不到位、思想上不适应、行动上不自觉。全党必须认识到，如果管党不力、治党不严，人民群众反映强烈的突出矛盾和问题得不到及时解决，我们党执政的基础就会动摇和瓦解；同样，如果我们让已经初步解决的问题反弹回潮、故态复发，那就会失信于民，我们党就会面临更大的危险。有问题并不可怕，可怕的是在问题面前束手无策，解决问题虎头蛇尾。正所谓“事辍者无功，耕怠者无获。”所以，全党 一定要保持战略定力，坚持严字当头、真管真严、敢管敢严、长管长严，把严的要求贯彻到管党治党全过程、落实到党的建设各方面。</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当前，我国已进入全面建成小康社会决胜阶段，中华民族正处于走向伟大复兴的关键时期。改革进入深水区，经济发展进入新常态，各种矛盾叠加，风险隐患集聚。当今世界，国际力量对比发生新的变化，世界经济进入深度调整，我国发展面临的国际环境更加复杂严峻。我们前进的道路上有各种各样的“拦路虎”、“绊脚石”。在这样的国内外形势下，我们要赢得优势、赢得主动、赢得未来，就必须把党建设得更加坚强有力，使我们党能够团结带领人民有力应对重大挑战、抵御重大风险、克服重大阻力、解决重大矛盾。</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全面从严治党，既需要全方位用劲，也需要重点发力。加强和规范党内政治生活、加强党内监督就是重点发力的抓手。严肃党内政治生活是全面从严治党的基础。党要管党，首先要从党内政治生活管起；从严治党，首先要从党内政治生活严起。党的执政地位，决定了党内监督在党和国家各种监督形式中是最基本的、第一位的。只有以党内监督带动其他监督、完善监督体系，才能为全面从严治党提供有力制度保障。全会通过的准则、条例内在统一、相辅相成，是推进全面从严治党的重要制度法规保障。</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二、全面加强和规范党内政治生活</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开展严肃认真的党内政治生活，是我们党作为马克思主义政党区别于其他政党的重要特征，是我们党的光荣传统。长期实践证明，严肃认真的党内政治生活是我们党坚持党的性质和宗旨、保持先进性和纯洁性的重要法宝，是解决党内矛盾和问题的“金钥匙”，是广大党员、干部锤炼党性的“大熔炉”，是纯洁党风的“净化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绳墨之起，为不直也。”这次全会抓住加强和规范党内政治生活、加强党内监督这两个问题，就是坚持问题导向。党的十八大以来，随着全面从严治党不断推进，党内存在的突出矛盾和问题暴露得越来越充分。周永康、薄熙来、郭伯雄、徐才厚、令计划等人，不仅经济上贪婪、生活上腐化，而且政治上野心膨胀，大搞阳奉阴违、结党营私、拉帮结派等政治阴谋活动。他们在政治上暴露出来的严重问题，引起我深入思考。3年多来，我多次强调要从政治上认识和抓好全面从严治党。</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2012年，11月16日，我在十八届中央政治局第一次会议上就强调：“大家要带头遵守党的组织原则和党内政治生活准则，懂规矩，守纪律”。11月20日，我在《人民日报》发表题为《认真学习党章，严格遵守党章》的文章，强调“要严格执行党章关于党内政治生活的各项规定，敢于坚持原则，勇于开展批评和自我批评，带头弘扬正气、抵制歪风邪气”。</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2013年，1月22日，我在十八届中央纪委二次全会上讲到：“改进工作作风，就是要净化政治生态，营造廉洁从政的良好环境。”6月25日，中央政治局召开专门会议对照检查中央八项规定落实情况，讨论研究深化改进作风举措，我在会上强调：“我们要求各级党组织和广大党员、干部特别是主要领导干部自觉遵守党章，自觉按照党的组织原则和党内政治生活准则办事，自觉接受党的纪律约束，决不允许任何个人凌驾于组织之上，中央政治局的同志首先要做到。”</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2014年，10月8日，我在党的群众路线教育实践活动总结大会上讲： “党内政治生活是党组织教育管理党员和党员进行党性锻炼的主要平台，从严治党必须从党内政治生活严起。有什么样的党内政治生活，就有什么样的党员、干部作风。”“从严治党，最根本的就是要使全党各级组织和全体党员、干部都按照党内政治生活准则和党的各项规定办事。”10月23日，我在党的十八届四中全会第二次全体会议上讲到党员、干部特别是领导干部要严守政治纪律和政治规矩时强调：“一些人无视党的政治纪律和政治规矩，为了自己的所谓仕途，为了自己的所谓影响力，搞任人唯亲、排斥异己的有之，搞团团伙伙、拉帮结派的有之，搞匿名诬告、制造谣言的有之，搞收买人心、拉动选票的有之，搞封官许愿、弹冠相庆的有之，搞自行其是、阳奉阴违的有之，搞尾大不掉、妄议中央的也有之，如此等等。有的人已经到了肆无忌惮、胆大妄为的地步！而这些问题往往没有引起一些地方和部门党组织的注意，发现了问题也没有上升到党纪国法高度来认识和处理。这是不对的，必须加以纠正。”这就是“七个有之”，我主要是从政治上讲的。</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2015年，1月13日，我在十八届中央纪委五次全会上强调，遵守政治纪律和政治规矩，必须维护党中央权威，在任何时候任何情况下都必须在思想上政治上行动上同党中央保持高度一致；必须维护党的团结，坚持五湖四海， 团结一切忠实于党的同志；必须遵循组织程序，重大问题该请示的请示，该汇报的汇报，不允许超越权限办事；必须服从组织决定，决不允许搞非组织活动，不得违背组织决定；必须管好亲属和身边工作人员，不得默许他们利用特殊身份谋取非法利益。这就是我讲的“五个必须”。10月29日，我在党的十八届五中全会第二次全体会议上强调：“现在，确实需要修复政治生态，把我们党的光荣传统和优良作风大大恢复和发扬起来。在这方面，中央委员会的同志要在党言党、在党忧党、在党为党，带好头、做好表率。”</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2016年，7月1日，我在庆祝中国共产党成立95周年大会上强调：“我们要加强和规范党内政治生活，严肃党的政治纪律和政治规矩，增强党内政治生活的政治性、时代性、原则性、战斗性，全面净化党内政治生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这几年来，我反复强调严肃党内政治生活问题，就是因为我们党正处在一个关键的历史节点上，党的队伍发生的重大变化和党群干群关系出现的新情况新问题，迫切需要我们首先从政治上把全面从严治党抓紧抓好。</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这次全会通过的准则，既是党章规定和要求的具体化，也是近年来全面从严治党实践形成的一系列规定和举措的系统化。准则针对党内存在的突出矛盾和问题，从12个方面作出规定，既指出了病症，也开出了药方，既有治标举措，也有治本方略。准则管不管用，关键看能不能执行到位。</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第一，抓好思想教育这个根本。“欲事立，须是心立。”加强思想教育和理论武装，是党内政治生活的首要任务，是保证全党步调一致的前提。毛泽东同志曾经指出： “掌握思想教育，是团结全党进行伟大政治斗争的中心环节。”党内政治生活出现这样那样的问题，根子还是一些党员、干部理想信念这个“压舱石”发生了动摇，世界观、人生观、价值观这个“总开关”出现了松动。理想信念，源自坚守，成于磨砺。要坚持不懈强化理论武装，毫不放松加强党性教育，持之以恒加强道德教育，教育引导广大党员、干部筑牢信仰之基、补足精神之钙、把稳思想之舵，坚守真理、坚守正道、坚守原则、坚守规矩，明大德、严公德、守私德，重品行、正操守、养心性，做到以信念、人格、实干立身。</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内政治生活、政治生态、政治文化是相辅相成的，政治文化是政治生活的灵魂，对政治生态具有潜移默化的影响。要注重加强党内政治文化建设，倡导和弘扬忠诚老实、光明坦荡、公道正派、实事求是、艰苦奋斗、清正廉洁等价值观，旗帜鲜明抵制和反对关系学、厚黑学、官场术、“潜规则”等庸俗腐朽的政治文化，不断培厚良好政治生态的土壤。</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二，抓好严明纪律这个关键。“欲知平直，则必准绳；欲知方圆，则必规矩。”纪律严明是加强和规范党内政治生活的内在要求和重要保证。要强化党内制度约束，扎紧制度的笼子。政治纪律和政治规矩是党最根本、最重要的纪律，遵守政治纪律和政治规矩是遵守党的全部纪律的基础。各级党组织和广大党员要自觉遵守政治纪律和政治规矩，不断增强政治意识、大局意识、核心意识、看齐意识，做到坚守政治信仰、站稳政治立场、把准政治方向。</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坚持有令必行、有禁必止，坚决查处各种违反纪律的行为，使各项纪律规矩真正成为“带电的高压线”，防止出现“破窗效应”。要按照准则精神，对现有制度规范进行梳理，该修订的修订，该补充的补充，该新建的新建，让党内政治生活有规可依、有章可循。各级党组织都负有执行纪律和规矩的主体责任，要强化监督问责，对责任落实不力的坚决追究责任，推动管党治党不断从“宽松软”走向“严实硬”。</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三，抓好选人用人这个导向。选人用人是党内政治生活的风向标，用人上的不正之风和腐败现象对政治生活危害最烈，端正用人导向是严肃党内政治生活的治本之策。要落实好干部标准，严把政治关、品行关、作风关、廉洁关，真正让忠诚干净担当、为民务实清廉、奋发有为、锐意改革、实绩突出的干部得到褒奖和重用，让阳奉阴违、阿谀逢迎、弄虚作假、不干实事、会跑会要的干部没市场、受惩戒。要大力整治选人用人上的不正之风，使用人风气更加清朗，坚决纠正“劣币驱逐良币”的逆淘汰现象，以用人环境的风清气正促进政治生态的山清水秀。要完善从严管理监督干部制度体系，解决“重选轻管”问题。同时，要抓紧健全容错纠错机制，加大正向激励力度，引导广大干部保持良好精神状态，奋发有为、敢于担当。</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四，用好组织生活这个经常性手段。党的组织生活是党内政治生活的重要内容和载体，是党组织对党员进行教育管理监督的重要形式。一个班子强不强、有没有战斗力，同有没有严肃认真的组织生活密切相关。要认真落实“三会一课”、民主生活会、领导干部双重组织生活、民主评议党员、谈心谈话等制度，加强经常性教育、管理、监督。要创新方式方法，增强吸引力和感染力，提高组织生活质量和效果。</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批评和自我批评是我们党强身治病、保持肌体健康的锐利武器，也是加强和规范党内政治生活的重要手段。领导干部要带头，班子要作表率，在党内营造批评和自我批评的良好风气。领导干部要坚决反对事不关己、高高挂起，明知不对、少说为佳的庸俗哲学，坚决克服文过饰非、知错不改等错误倾向。</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五，抓住继承和创新这两个关键环节。我们党在长期实践中形成的党内政治生活的光荣传统，不论过去、现在还是将来，都是党的宝贵财富。光荣传统不能丢，丢了就丢了魂；红色基因不能变，变了就变了质。同时，我们要立足新的实际，不断从内容、形式、载体、方法、手段等方面进行改进和创新，善于以新的经验指导新的实践，更好发挥党内政治生活的作用，努力在全党造成一个又有集中又有民主、又有纪律又有自由、又有统一意志又有个人心情舒畅生动活泼的政治局面。</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贯彻落实准则，关键看是否有效解决了党内政治生活存在的突出矛盾和问题。党的各级组织和每个党员、干部要自觉用准则对照自己的思想和行动，敢于直面问题，勇于自我解剖，向顽瘴痼疾开刀。一方面，要注重解决那些量大面广、表现突出的问题，诸如工作中搞独断专行、搞“一言堂”和自由主义、分散主义问题，作风上搞形式主义、官僚主义、享乐主义和奢靡之风问题，滥用权力、贪污受贿、腐化堕落、违法乱纪问题，有纪不依、执纪不严、违纪不究问题，不思进取、不敢担当、庸懒无为问题，等等。这类问题，群众看得真切，界限尺度比较明确，重在严格执行制度，加强刚性约束。另一方面，要着力解决政治性强、破坏力大的问题，诸如在重大问题上不同党中央保持一致、不执行党的政治纪律和政治规矩问题，对党不忠诚老实、阳奉阴违、弄虚作假、做“两面人”问题，选人用人上任人唯亲、任人唯利和跑官要官、买官卖官、拉票贿选问题，结党营私、拉帮结派、政治野心膨胀问题，等等。这类问题，往往隐蔽性强，不到关键时刻难以暴露，重在确立判断标准，及时查处典型，形成有效机制。</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内政治生活因素复杂，具体到一个地方、一个部门、一个单位，问题各不相同。直面问题是勇气，解决问题是水平。要坚持有什么问题就解决什么问题，什么问题难就重点解决什么问题，什么问题突出就着力攻克什么问题，无论解决什么问题，都要综合分析、举一反三，使每项措施、每次努力都有利于加强和规范党内政治生活，有利于净化党内政治生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三、全面落实党内监督责任</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这次全会通过的党内监督条例，是新形势下加强党内监督的顶层设计，是规范当前和今后一个时期党内监督的基本法规，必须抓好贯彻执行，使其成为规范各级党组织和广大党员、干部行为的硬约束。</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早在延安时期，毛泽东同志就提出跳出“历史周期率”的课题，党的八大规定任何党员和党的组织都必须受到自上而下的和自下而上的监督，现在我们不断完善党内监督体系，目的都是形成科学管用的防错纠错机制，不断增强党自我净化、自我完善、自我革新、自我提高能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长期以来，党内存在的一个突出问题，就是不愿监督、不敢监督、抵制监督等现象不同程度存在，监督下级怕丢“选票”，监督同级怕伤“和气”，监督上级怕穿“小鞋”。在不少地方和部门，党内监督被高高举起、轻轻放下，成了一句口号。党内监督缺位，必然导致党的领导弱化、党的建设缺失、全面从严治党不力。全党要深刻认识到，党内监督是永葆党的肌体健康的生命之源，要不断增强向体内病灶开刀的自觉性，使积极开展监督、主动接受监督成为全党的自觉行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内监督是全党的任务，党委（党组）负主体责任，书记是第一责任人，党委常委会委员（党组成员）和党委委员在职责范围内履行监督职责。党的各级领导干部一定要把责任扛在肩上，做到知责、尽责、负责，敢抓敢管，勇于监督。党内监督要坚持惩前毖后、治病救人，立足于小、立足于早，开展批评和自我批评，及时进行约谈函询、诫勉谈话，及时发现问题、纠正偏差。分析这些年来查处的典型腐败案件，都有一个量变到质变、小节到大错的过程。如果在刚发现问题时组织就及时拉一把，一些干部也不至于在错误的道路上越滑越远。党组织要多了解党员、干部日常的思想、工作、作风、生活状况，多注意干部群众的反映，抓早抓小，防微杜渐。要把党内监督体现在时时处处事事上，敦促党员、干部按本色做人、按角色办事。全党同志要习惯于在同志间相互提醒和督促中修正错误、共同进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各级纪委是党内监督专责机关，履行监督执纪问责职责。要把维护政治纪律和政治规矩放在首位，加强对所辖范围内遵守党章党规党纪情况的监督，检查党的路线方针政策和决议的执行情况。要落实纪律检查工作双重领导体制，强化上级纪委对下级纪委的领导；加强对派驻纪检组工作的领导，督促被监督单位党组织和派驻纪检组落实管党治党责任。党的工作部门是党委（党组）主体责任在不同领域的载体和抓手，也要做好职责范围内的党内监督工作，既加强对本机关本单位的内部监督，又强化对本系统的日常监督。出现问题要及时了解处置，不能都等着党委、纪委去处理。只要我们把上上下下、条条块块都抓起来，就能织密党内监督之网。</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员民主监督是党内监督的基本方式。党员的民主监督不仅是权利，更是不容推卸的义务，是对党应尽的责任。基层党组织和党员要加强对党的领导干部的监督，督促其正常参加组织生活、履行党员义务。在党的会议上，党员要勇于对违反党章党规的行为提出意见，有根据地批评党的任何组织和任何党员，负责地向党反映党的任何组织和党员违纪违法的事实。各级党组织要保障党员知情权和监督权，鼓励和支持党员在党内监督中发挥积极作用，对干扰妨碍监督、打击报复监督的人要依纪严肃处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内监督在党和国家各种监督形式中是最根本的、第一位的，但如果不同有关国家机关监督、民主党派监督、群众监督、舆论监督等结合起来，就不能形成监督合力。各级领导干部要主动接受各方面监督，这既是一种胸怀，也是一种自信。要支持人民政协依照章程进行民主监督，重视民主党派和无党派人士提出的意见、批评、建议，鼓励党外人士讲真话、进诤言。要自觉接受群众监督，畅通信访举报渠道，对违规违纪典型问题严肃处理，及时回应人民群众关切。要加强舆论监督，通过对典型案例进行曝光剖析，发挥警示作用，为全面从严治党营造良好舆论氛围。</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四、突出抓好领导干部特别是高级干部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人不率则不从，身不先则不信。”加强和规范党内政治生活，加强党内监督，必须从领导干部特别是高级干部做起。这是由领导干部特别是高级干部执掌重要权力的特殊地位所决定的，也是由领导干部特别是高级干部发挥示范作用的特殊职责所要求的。</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党历来重视抓好党的高级干部的思想建设和作风建设，发挥高级干部的示范带头作用。1938年，毛泽东同志指出：“如果我们党有一百个至二百个系统地而不是零碎地、实际地而不是空洞地学会了马克思列宁主义的同志，就会大大地提高我们党的战斗力量”。1989年，邓小平同志说：“只要有一个好的政治局，特别是有一个好的常委会，只要它是团结的，努力工作的，能够成为榜样的，就是在艰苦创业反对腐败方面成为榜样的，什么乱子出来都挡得住。”江泽民同志也多次强调， 中央委员会成员作为党的高级干部，“必须同党中央在思想上政治上保持高度一致，坚决维护党中央的权威，坚定不移、百折不挠地贯彻落实党的路线方针政策。特别是在关键时刻，贯彻重大决策，更应坚定不移，做到任何时候任何情况下都不动摇。高级干部都坚持这样做了，党就能始终保持高度的凝聚力和强大的战斗力”。胡锦涛同志也说： “各级领导干部特别是高级干部要加强廉洁自律，牢固树立马克思主义的世界观、人生观、价值观，牢固树立正确的权力观、地位观、利益观，常修为政之德、常思贪欲之害、常怀律己之心，始终保持共产党人的蓬勃朝气、昂扬锐气、浩然正气，真正做到自重、 自省、 自警、 自励，真正做到干干净净办事、堂堂正正做人。”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党的十八大以来，党中央反复强调中央委员会要自觉做坚定理想信念的表率、 自觉做认真学习实践的表率、自觉做坚持民主集中制的表率、自觉做弘扬优良作风的表率，强调高级干部要对党忠诚、落实管党治党责任、守住纪律底线，为全党作出表率。</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这些年党内政治生活和党内监督存在的种种问题，究其原因，有市场经济大环境的因素，有党的队伍不断发生深刻变化的因素，但一些高级干部发生的问题往往是所在地方和单位各种问题滋生蔓延的主要导因。党的十八大以来查处了近200名高级干部，其中不乏省委书记、省长、部长、中央委员、中央候补委员，特别是有周永康、薄熙来、郭伯雄、徐才厚、令计划等曾经位居高职的人，给我们党的形象和威信造成的损害是特别巨大的。无论是推进全面从严治党，还是贯彻准则、条例，都要突出抓好领导干部特别是高级干部。这就是我在党的十八届五中全会第二次全体会议上所说的： “大家要清醒认识高级干部岗位对党和国家的特殊重要性， 自觉按党提出的标准要求自己、磨练自己、提高自己。职位越高，越要夙兴夜寐工作，越要毫无私心把自己的一切奉献给党和人民，越要按规则正确用权、谨慎用权、干净用权，越要像珍惜生命一样珍惜名节和操守，扎扎实实改造主观世界，诚心诚意接受监督帮助，努力使自己成为一名党和人民信赖的好干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全会通过的准则、条例都突出了高级干部这个重点，对高级干部提出了更高的标准、更严的要求。可以说，这是两部党内法规的鲜明特色。下一步，党中央还打算制定一个高级干部贯彻落实准则的实施意见，把一些原则性要求进一步具体化。</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高级干部要清醒认识自己岗位的特殊重要性，增强自律意识、标杆意识、表率意识，模范遵守党章。凡是要求党员、干部做到的自己首先做到，凡是要求党员、干部不做的自己首先不做。同时，要认真履行管党治党责任，在加强和规范党内政治生活、加强党内监督各个环节敢抓敢管，做到职责范围内的问题能及时发现，发现的问题能及时有效解决。对高级干部，要严格教育、严格管理、严格监督，发现问题及时提醒、批评、纠正、处理，切不可一任了之、不管不问，切不可掩盖问题、护短遮丑，切不可大事化小、小事化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在领导干部中，发挥好“一把手”在贯彻落实准则、条例上的示范表率作用，对管理好领导班子和领导干部具有重要意义。要加强对“一把手”教育的针对性、管理的经常性、监督的有效性，促使各级“一把手”带头遵守党章党规和宪法法律，认真贯彻执行民主集中制，不断增强党性修养，做到位高不擅权、权重不谋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在高级干部中，中央委员会、中央政治局、中央政治局常委会组成人员首当其责。我们中央委员会的同志，必须保持理想信念的坚定执着，必须坚决捍卫和全面贯彻党的基本路线，必须坚决听从党中央号令、维护党中央权威，必须加强道德修养、模范践行社会主义核心价值观，必须严守党的政治纪律和政治规矩，必须带头尊法学法守法用法，必须持之以恒反对“四风”，必须坚决同特权思想、特权现象作斗争，必须注重家风建设、教育管理好亲属和身边工作人员，必须诚恳接受各方面监督。我们要从党和国家兴旺发达、长治久安的高度来认识建设好中央委员会、中央政治局、中央政治局常委会的重大意义，切实把我们这个层面的党内政治生活、党内监督搞好，以令人信服的表率作用，推动全党开创全面从严治党新局面。</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牢固树立“四个意识”，维护党中央权威*</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（二〇一六年十二月二十六日、二十七日）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历史、新中国发展的历史都告诉我们：要治理好我们这个大党、治理好我们这个大国，保证党的团结和集中统一至关重要，维护党中央权威至关重要。维护党中央权威，是中央政治局贯彻执行《关于新形势下党内政治生活的若干准则》、《中国共产党党内监督条例》的重要要求。中央政治局的同志要牢固树立政治意识、大局意识、核心意识、看齐意识，坚持以党的旗帜为旗帜、以党的方向为方向、以党的意志为意志，当政治上的明白人。对党忠诚，关键是要有坚定的理想信念。“四个意识”不是空洞的口号，不能只停留在口头表态上，要切实落实到行动上。大家要以党的基本路线为根本遵循，认真领会和正确把握党的理论和路线方针政策，多从人类发展大潮流、世界变化大格局、中国发展大历史来认识和把握党的基本路线，深刻领会为什么基本路线要长期坚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对党忠诚、永不叛党，是党章对党员的基本要求。在对党忠诚问题上，中央政治局的同志必须纯粹。对党忠诚，不是抽象的而是具体的，不是有条件的而是无条件的，必须体现到对党的信仰的忠诚上，必须体现到对党组织的忠诚上，必须体现到对党的理论和路线方针政策的忠诚上。人民立场是马克思主义政党的根本政治立场，人民是历史进步的真正动力，群众是真正的英雄，人民利益是我们党一切工作的根本出发点和落脚点。中南海要始终直通人民群众，我们要始终把人民群众放在心中脑中。中央政治局的同志必须做到以人民忧乐为忧乐、以人民甘苦为甘苦，牢固树立以人民为中心的发展思想，始终怀着强烈的忧民、爱民、为民、惠民之心，察民情、接地气，倾听群众呼声，反映群众诉求。</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中央政治局在执行民主集中制方面是做得好的，始终坚持和发展党内民主，特别是通过多种方式、多种渠道扩大了民主，有力推进了科学决策、民主决策、依法决策。中央政治局要继续在坚持民主集中制方面成为全党典范，坚持民主基础上的集中和集中指导下的民主相结合。大家都是这个领导集体的一员，要摆正自己的位置，无论担任什么职务、拥有多大权力都要执行集体作出的决策，无论作什么决定、办什么事情都必须符合大局需要。纪律严明是维护党的团结和集中统一的重要保证。每一个党员对党的政治纪律和政治规矩都要心存敬畏、严格遵守，中央政治局的同志首先应该做到，在指导思想和路线方针政策以及关系全局的重大原则问题上，脑子要特别清醒、立场要特别坚定。要严格执行重大问题请示报告制度，处理好全局和局部关系、中央和地方关系。我们党之所以坚强有力，党管干部原则是很重要的原因，要自觉坚持党管干部原则。</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和国家事业发展，离不开全党脚踏实地、真抓实干。抓工作，是停留在一般性号召还是身体力行，成效大不一样。讲实话、干实事最能检验和锤炼党性。中央政治局的同志要带头崇尚实干、狠抓落实，深入调研、精准发力，让改革发展稳定各项任务落下去，让惠及百姓的各项工作实起来。抓好落实，必须大兴调查研究之风，对真实情况了然于胸。面对新形势新挑战，要发扬斗争精神，既要敢于斗争，又要善于斗争，在事关中国特色社会主义前途命运的大是大非问题上坚定不移，在改革发展稳定工作中敢于碰硬，在全面从严治党上敢于动硬，在维护国家核心利益上敢于针锋相对，不在困难面前低头，不在挑战面前退缩，不拿原则做交易，不在任何压力下吞下损害中华民族根本利益的苦果。</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央政治局要在开展批评和自我批评方面为全党作表率，做勇于自我革命的战士。要坚持实事求是，勇于批评和自我批评，勇于听取不同意见，及时改正错误。批评和自我批评的武器，不仅对下级要敢用，对同级特别是对上级也要敢用。不能职务越高就越说不得、碰不得。批评和自我批评的武器要多用、常用、用够用好，使之成为一种习惯、一种自觉、一种责任。</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要赢得民心，党中央要有权威，必须廉洁。要强化宗旨意识，坚定理想信念和精神追求，端正思想品行，提升道德境界，带头推动党风建设。要求全党做到的，中央政治局的同志首先要做到。要提高廉洁自律意识，在依法用权、正确用权、干净用权中保持廉洁，在守纪律、讲规矩、重名节中做到自律。中央政治局的同志要抵制特权思想，不搞特殊化，加强对亲属子女和身边工作人员的教育管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党必须勇于自我革命*</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（二〇一七年二月十三日）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勇于自我革命，是我们党最鲜明的品格，也是我们党最大的优势。中国共产党的伟大不在于不犯错误，而在于从不讳疾忌医，敢于直面问题，勇于自我革命，具有极强的自我修复能力。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在去年底全国政协新年茶话会上讲了发扬将革命进行到底精神的问题，这是有深入考虑的。我们党作为一个具有九十五年多历史、执政六十七年多的马克思主义政党，如何始终保持革命精神是一个十分重大而又必须解决好的课题。对这个问题，我们党始终是高度重视的。一九四九年三月，全国革命胜利前夕，毛主席在七届二中全会上提出“两个务必”，强调“中国的革命是伟大的，但革命以后的路程更长，工作更伟大，更艰苦”，就是要求全党继续保持和发扬革命精神。改革开放以后，邓小平同志强调要“发扬革命和拚命精神”。我们千万不能在一片喝彩声、赞扬声中失去了革命精神，逐渐进入一种安于现状、不思进取、不敢斗争、贪图享乐的状态。如果那样，对我们党来说就是极大的危险。不忘初心，继续前进，就包含着不忘革命精神这个重大命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一个马克思主义政党，要保持先进性和纯洁性，实现崇高使命，必须“以补过为心，以求过为急，以能改其过为善，以得闻其过为明”，一刻不放松地解决自身存在的问题，始终跟上时代、实践、人民的要求。我们党为什么能够在现代中国各种政治力量的反复较量中脱颖而出？为什么能够始终走在时代前列、成为中国人民和中华民族的主心骨？根本原因在于我们党始终保持了自我革命精神，保持了承认并改正错误的勇气，一次次拿起手术刀来革除自身的病症，一次次靠自己解决了自身问题。这种能力既是我们党区别于世界上其他政党的显著标志，也是我们党长盛不衰的重要原因所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党之所以有自我革命的勇气，是因为我们党除了国家、民族、人民的利益，没有任何自己的特殊利益。毛主席说：“共产党员是一种特别的人，他们完全不谋私利，而只为民族与人民求福利。他们生根于人民之中，他们是人民的儿子，又是人民的教师，他们每时每刻地总是警戒着不要脱离群众，他们不论遇着何事，总是以群众的利益为考虑问题的出发点，因此他们就能获得广大人民群众的衷心拥护，这就是他们的事业必然获得胜利的根据。”“无私者，可置以为政。”“不私，而天下自公。”不谋私利才能谋根本、谋大利，才能从党的性质和根本宗旨出发，从人民根本利益出发，检视自己；才能不掩饰缺点、不回避问题、不文过饰非，有缺点克服缺点，有问题解决问题，有错误承认并纠正错误。</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后，我们提出全面从严治党，以敢于刀刃向内的勇气向党内顽瘴痼疾开刀，以一抓到底的钉钉子精神把管党治党要求落实落细，都贯穿着强烈的自我革命精神，体现了我们党自我革命的决心和意志。现在，世人惊叹中国理论创新、实践创新、制度创新步伐之快，惊叹中国社会面貌变化之大，要看到在这些发展变化背后是我们党永不自满、永不懈怠的品格，是我们党不断自我净化、自我完善、自我革新、自我提高的精神。</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现在，世情国情党情深刻变化，我们党面临的挑战和风险更加复杂，面临的“四大考验”、“四种危险”更加严峻。任务越繁重，风险考验越大，越要发扬自我革命精神。在这种情况下，有没有强烈的自我革命精神，有没有自我净化的过硬特质，能不能坚持不懈同自身存在的问题和错误作斗争，就成为决定党兴衰成败的关键因素。</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党拥有近八千九百万名党员、四百四十多万个基层党组织，是世界第一大党。这么大一个党，处在执政地位、掌控执政资源，很容易在执政业绩光环的照耀下，出现忽略自身不足、忽视自身问题的现象，陷入“革别人命容易，革自己命难”的境地。没有什么外力能够打倒我们，能够打倒我们的只有我们自己。前途命运都掌握在自己手上。要兴党强党，保证党永葆生机活力，就必须实事求是认识和把握自己，以勇于自我革命精神打造和锤炼自己。</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自我革命精神，关键要有正视问题的自觉和刀刃向内的勇气。“天下之患，莫大于不知其然而然。”自我革命本身就是对着问题去的，讳疾忌医是自我革命的天敌。无论什么时候，问题总是客观存在的，怕就怕对问题熟视无睹、视而不见，结果小问题变成大问题，小管涌演变为大塌方。只有努力在革故鼎新、守正出新中实现自身跨越，才能不断给党和人民事业注入生机活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有些人迷恋西方多党轮替、三权鼎立那一套，认为一党执政无法解决自身存在的问题。实际上，纵观各国政党，真正像中国共产党这样能够始终如一正视自身问题，能够形成一整套自我约束的制度规范体系，能够严肃惩处党内一大批腐化变质分子的，可以说少之又少。</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各级党委要对照党章和党纪党规，对照党的理论和路线方针政策，以“君子检身，常若有过”的态度来发现自身的不足和短板，并进行由浅入深、由表及里的分析，做到知耻而后勇、知止而后定。对那些影响党的先进性和纯洁性的问题，对那些党内政治生活和党内监督方面存在的问题，对那些人民群众反映强烈的突出问题，必须拿出义无反顾、动真碰硬的勇气去解决，以永远在路上的劲头去解决，以实际成效取信于民。</w:t>
      </w:r>
    </w:p>
    <w:p>
      <w:pPr>
        <w:pStyle w:val="4"/>
        <w:widowControl/>
        <w:numPr>
          <w:ilvl w:val="0"/>
          <w:numId w:val="3"/>
        </w:numPr>
        <w:spacing w:before="180" w:beforeAutospacing="0" w:afterAutospacing="0" w:line="360" w:lineRule="atLeast"/>
        <w:ind w:left="37"/>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《习近平著作选读（第二卷）》</w:t>
      </w:r>
    </w:p>
    <w:p>
      <w:pPr>
        <w:pStyle w:val="4"/>
        <w:widowControl/>
        <w:spacing w:before="180" w:beforeAutospacing="0" w:afterAutospacing="0" w:line="360" w:lineRule="atLeast"/>
        <w:ind w:left="37"/>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重整行装再出发，以永远在路上的执着把全面从严治党引向深入*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（二〇一八年一月十一日）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当前和今后一个时期，深入推进全面从严治党，要全面贯彻党的十九大精神，以新时代中国特色社会主义思想为指导，增强“四个意识”，坚定“四个自信”，紧紧围绕坚持和加强党的全面领导，紧紧围绕维护党中央权威和集中统一领导，全面推进党的政治建设、思想建设、组织建设、作风建设、纪律建设，把制度建设贯穿其中，深入推进反腐败斗争，在坚持中深化、在深化中发展，实现党内政治生态根本好转，不断增强党的创造力、凝聚力、战斗力，为决胜全面建成小康社会、全面建设社会主义现代化国家提供坚强保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一）坚持以党的政治建设为统领，坚决维护党中央权威和集中统一领导。马克思主义执政党就要旗帜鲜明讲政治。大量事实表明，党内存在的各种问题，从根本上讲，都与政治建设软弱乏力、政治生活不严肃不健康有关。党的十九大把党的政治建设纳入党的建设总体布局并摆在首位，是从战略和全局高度作出的重大决策。</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加强党的政治建设，必须把维护党中央权威和集中统一领导作为首要任务。党内所有的政治问题，归根到底就是对党是否忠诚。忠诚是共产党人必须具备的优秀品格。“忠诚印寸心，浩然充两间”的坚毅，“砍头不要紧，只要主义真”的无畏，腹中满是草根而宁死不屈的气节，十指钉入竹签而永不叛党的坚贞，无数先烈用鲜血诠释了对党的忠诚。对党忠诚必须是纯粹的、无条件的，是政治标准、更是实践标准，鲜明体现在坚决贯彻党中央决策部署上。中军帐运筹帷幄，一盘棋车马分明，党中央作出的决策部署，所有党组织都要不折不扣贯彻落实。任何时候任何情况下，党的领导干部在政治上都要站得稳、靠得住，对党忠诚老实、与党中央同心同德，严守政治纪律和政治规矩，不断增强政治定力、纪律定力、道德定力、抵腐定力，把“四个意识”转化成听党指挥、为党尽责的实际行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一个政党必须有自己的政治灵魂。中国共产党的理想信念，就是马克思主义真理信仰，共产主义远大理想，中国特色社会主义共同理想。领导干部要结合学习领会新时代中国特色社会主义思想，多读、精读一些马克思主义经典作家的著作，多读、精读一些马克思主义中国化的经典篇章，掌握贯穿其中的马克思主义立场观点方法，将其内化于心，真正做到对马克思主义虔诚而执着、至信而深厚，真正让理想信念成为自己心中的灯塔，凝聚精气神的灵魂。</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理想信念不可能凭空产生，也不可能轻而易举坚守。我们要经受住“四大考验”、抵御住“四种危险”，必须立足当前、着眼长远，深刻认识共产主义远大理想和中国特色社会主义共同理想的辩证关系，既不能离开发展中国特色社会主义事业、实现民族复兴的现实工作而空谈远大理想，也不能因为实现共产主义是一个漫长的历史过程就讳言甚至丢掉远大理想。正所谓“生年不满百，常怀千岁忧”。坚定“四个自信”，最终要坚信共产主义、坚信马克思主义。我们身处社会主义初级阶段、干着中国特色社会主义事业，心要想着远大目标。党的十八大以来，我们持续开展的理想信念教育是有效管用的，要继续坚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这些年来，党内政治生态中出现的种种不正常现象，无一不同背离党章要求有关；党员领导干部中发生的种种触犯党纪的行为，无一不是漠视党章规定。党的十九大把党的十八大以来管党治党的新鲜经验和理念创新成果写入党章。全党思想统一，首先是对党章认识的统一；全党行动一致，首先是在执行党章上的一致。尊崇党章是最根本、最重要的政治纪律。党的各级组织和全体党员要更加自觉地学习党章、遵守党章、贯彻党章、维护党章，坚持用党章规范自己的言行、按党章要求规规矩矩办事，始终在政治立场、政治方向、政治原则、政治道路上同党中央保持高度一致。</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从党的十八届四中全会开始，我就反复强调警惕“七个有之”。“七个有之”本质上是政治问题，概括起来是两个方面。一个是政治问题和经济问题交织形成利益集团，妄图攫取党和国家权力；一个是山头主义和宗派主义作祟，大搞非组织活动，破坏党的集中统一。对政治上的这种隐患不能采取鸵鸟政策，王顾左右而言他，必须采取断然措施予以防范和遏制，消除隐患后患。要时刻强调政治纪律和政治规矩，严肃查处违规逾矩行为，决不允许搞小山头、小团伙、小圈子，决不允许自行其是、各自为政。要弘扬忠诚老实、公道正派、实事求是、清正廉洁等价值观，使党员、干部在严肃认真的党内政治生活中加强党性锻炼，锤炼政治能力，提高思想境界和政治觉悟。古人说，“内无妄思，外无妄动”。党的领导干部更要对组织和人民常怀感恩敬畏之心，对功名利禄要知足，对物质享受和个人待遇要知止。“惟江上之清风，与山间之明月，耳得之而为声，目遇之而成色，取之无禁，用之不竭。”苏轼的这份情怀，正是今人所欠缺的，也是最为珍贵的。生不带来、死不带去。想通这个道理，就一定能够以身作则、以上率下，以清廉养浩然正气。</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锲而不舍落实中央八项规定精神，保持党同人民群众的血肉联系。中央八项规定不是只管五年、十年，而是要长期坚持。要拿出恒心和韧劲，继续在常和长、严和实、深和细上下功夫，管出习惯、抓出成效，化风成俗。要紧盯时间节点，密切关注享乐主义、奢靡之风新动向新表现，找出可能反弹的风险点，坚决防止回潮复燃。纠正形式主义、官僚主义，一把手要负总责，对贯彻党中央精神“说起来重要、喊起来响亮、做起来挂空挡”的行为要严肃查处，决不允许“只听楼梯响，不见人下来”。要靠深入调查研究下功夫解难题，靠贴近实际和贴近群众的务实举措抓落实，靠一级压一级推动工作，确保党中央决策部署落地生根。各地区各部门要总结梳理中央八项规定精神执行五年来的成效，重新修订本地区本部门本单位的落实措施，向社会公开，接受群众监督。</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加强作风建设必须紧扣保持党同人民群众血肉联系这个关键。“四风”问题只是表象，根上是背离了党性，丢掉了宗旨。现在基层的种种问题，很多是因为党员、干部心里没有群众，不去做、不想做、不会做群众工作，少数干部或无视群众期盼、或不敢应对诉求，在群众面前处于失语状态。领导干部要破除“官本位”思想，坚决反对特权思想、特权现象。就像毛泽东同志当年说的：“群众是从实践中来选择他们的领导工具、他们的领导者。被选的人，如果自以为了不得，不是自觉地作工具，而以为‘我是何等人物’！那就错了。”这句掷地有声的话，今日听来依然振聋发聩。</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二年十二月我在中央政治局会议审议八项规定时就讲过一个道理：“我们不舒服一点、不自在一点，老百姓的舒适度就好一点、满意度就高一点，对我们的感觉就好一点。”职务越高越要强化群众观念、增强公仆意识，越要在思想上尊重群众、感情上贴近群众，保持对人民的赤子之心。要坚持工作重心下移，扑下身子深入群众，面对面、心贴心、实打实做好群众工作，着力解决群众反映强烈的突出问题。办事情都要把群众利益放在第一位，凡是群众反映强烈的问题都要严肃认真对待，凡是侵害群众利益的行为都要坚决纠正，永远赢得人民群众信任和拥护。</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三）全面加强纪律建设，用严明的纪律管全党治全党。“法令既行，纪律自正，则无不治之国，无不化之民。”纪律严明是我们党不断从胜利走向胜利的重要保障。党的十九大把纪律建设摆在更加突出位置，纳入党的建设总体布局，表明了用严明的纪律管党治党的坚定决心。</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正风反腐，人人有责，要当参与者，不当旁观者。每名党员干部都应坚决抛弃“看戏”心态，真正从别人身上汲取教训，把未病当作有病防，坚守底线、追求高标准，不断提高自身免疫力。要加强纪律教育，不搞不教而诛，用身边人身边事开展警示教育，用典型案例当头棒喝，使更多的干部红脸出汗、知错知止，“见不贤而内自省”使铁的纪律转化为党员、干部的日常习惯和自觉遵循。要更加重视防微杜渐，加强咬耳扯袖，做到“勿以恶小而为之”。要完善纪律规章，实现制度与时俱进。权责是统一的，党章赋予了包括党组在内的各级组织纪律处分的权限，各级党委（党组）就要敢抓敢管、严格执纪，把全面从严治党政治责任担负起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古人讲，“禁微则易，救末者难”。这些年，我们总结党的历史经验和从严治党新要求，提出并实践监督执纪“四种形态”，在高压震慑和政策感召下，一些犯错误甚至犯严重错误的干部，主动向组织讲清楚问题，得到宽大处理；一些游走在违纪边缘的干部受到警示，悬崖勒马、迷途知返；还有更多干部受到警醒，知敬畏、存戒惧、守底线，真正体现了党的政策和策略，体现对干部的最大关心和爱护。要在用好第一种形态上下更大功夫，干部有问题就要批评、教育、处理，多积尺寸之功，常咬耳朵、常扯袖子；对属于一般性问题、能如实说明的予以了结，向本人反馈澄清，帮助干部放下包袱轻装上阵；被谈话函询的党员、干部，要在民主生活会上把情况讲清楚、说明白，体现党内政治生活的严肃性。对违反纪律的，要认真开展约谈诫勉和必要的审查谈话，促其讲清问题，争取从轻处理；对存在严重违纪需要追究党纪责任的，要在纪律审查过程中做好思想政治工作，促其认错悔错改错；对于极少数严重违纪甚至涉嫌违法，执迷不悟、拒绝挽救，对抗欺瞒组织、负隅顽抗到底的，必须坚决依纪依法严肃处理，以儆效尤。</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（四）深化标本兼治，夺取反腐败斗争压倒性胜利。党的十八大以来我们以霹雳手段惩治腐败，党的十九大后仍然要一刻不停歇深入推进反腐败斗争，激浊扬清、固本培元，不断深化标本兼治。</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标本兼治，既要夯实治本的基础，又要敢于用治标的利器。没有惩的威慑，治也难见实效。要坚持无禁区、全覆盖、零容忍，坚持重遏制、强高压、长震慑，坚持受贿行贿一起查，坚决减存量、重点遏增量，重点查处政治问题和经济问题相互交织形成利益集团的腐败案件；不收敛、不收手，问题线索反映集中、群众反映强烈，现在重要岗位且可能还要提拔使用的领导干部；重要领域和关键环节的腐败问题。对有政治、组织、廉洁问题反映的必查必核。</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老虎”要露头就打，“苍蝇”乱飞也要拍。正风反腐，涓流莫轻。不管是“老虎”还是“苍蝇”，无论是大腐败还是“微腐败”，都在坚决纠治之列。要推动全面从严治党向基层延伸，严厉整治发生在群众身边的腐败问题，开展扶贫民生领域专项整治，对胆敢向扶贫民生、救济救灾款物伸手的决不手软，对在征地拆迁中违反有关政策和侵吞挪用补偿资金的决不客气，对基层站所、街道干部吃拿卡要、盘剥克扣、优亲厚友的坚决查处，切实把党的惠民好政策落实到群众心里。要把扫黑除恶同反腐败结合起来，同基层“拍蝇”结合起来，严厉打击“村霸”、宗族恶势力和黄赌毒背后的腐败行为，既抓涉黑组织，也抓后面的“保护伞”，不断增强人民群众的获得感、幸福感、安全感。</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天网恢恢，疏而不漏。要深化反腐败国际合作，坚持追逃防逃两手抓，继续发布外逃人员红色通缉令，加强反腐败综合执法国际协作，强化对腐败犯罪分子的震慑。</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标本兼治，关键在治，治是根本。我们党强调不敢腐、不能腐、不想腐，揭示了反腐防腐的基本规律。要强化不敢腐的震慑，扎牢不能腐的笼子，增强不想腐的自觉。要通过改革和制度创新切断利益输送链条，铲除领导干部被“围猎”这个腐败“污染源”，加强对权力运行的制约和监督，形成有效管用的体制机制。</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五）健全党和国家监督体系，增强自我净化能力。自我监督是世界性难题，是国家治理的哥德巴赫猜想。我们要通过行动回答“窑洞之问”，练就中国共产党人自我净化的“绝世武功”。党的十八大以来全面从严治党的实践证明，我们党自我净化的机制是有效的，我们完全有能力解决自身存在的问题。要构建党统一指挥、全面覆盖、权威高效的监督体系，把党内监督同国家机关监督、民主监督、司法监督、群众监督、舆论监督贯通起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巡视是党内监督的战略性制度安排。要深化政治巡视，在政治高度上突出党的全面领导，在政治要求上抓住党的建设，在政治定位上聚焦全面从严治党，重点加强对贯彻党章和党的十九大精神情况的监督检查，发挥巡视利剑作用。要在一届任期内实现巡视全覆盖的基础上，推进中央单位巡视和市县巡察工作，建立上下联动的监督网。要创新方式方法，深入开展“回头看”，推进“机动式”巡视，发挥“游动哨”的威慑力，当好“守更人”。要强化巡视成果综合运用，健全整改督查制度，对整改责任不落实、整改不力、敷衍整改的，抓住典型，严肃问责，强化震慑遏制治本作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国家监察体制改革是事关全局的重大政治体制改革，是强化党和国家自我监督的重大决策部署。要按照党中央确定的时间表和路线图，完成国家和省、市、县监察委员会组建工作，建立党统一领导的反腐败工作机构，构建集中统一、权威高效的监察体系。要结合制定监察法，修改完善相关法律，形成巡视、派驻、监察三个全覆盖的权力监督格局，把制度优势转化为治理效能。</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六）践行忠诚干净担当，建设让党放心、人民信赖的纪检监察干部队伍。党的十八大以来，中央纪委和各级纪检监察机关牢固树立“四个意识”，同党中央保持高度自觉的一致，坚决贯彻党中央决策部署，坚定维护党章，忠诚履职尽责，做到了无私无畏、敢于担当，向党和人民交上了优异答卷。</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纪检机关就是党内的“纪律部队”，干的就是监督的活、得罪人的活，必须有对党绝对忠诚的高度自觉和责任担当。要做到政治强、站位高，谋大局、抓具体，坚守职责定位，强化监督、铁面执纪、严肃问责。要加强对党章和新形势下党内政治生活若干准则等党内法规执行情况的监督检查，把维护党中央权威和集中统一领导作为首要任务，落实到纪律建设、监督执纪、巡视巡察、责任追究各个环节，维护党章党规党纪的严肃性。要深化纪律检查体制改革，持续转职能、转方式、转作风，推进理念思路、体制机制、方式方法创新，强化高校、国有企业纪检机构监督作用，不断开创纪检工作新局面。</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执纪者必先守纪，律人者必先律己。纪检监察队伍权力很大、责任很重，是一些别有用心的人“围猎”的重点对象。各级纪检监察机关要以更高的标准、更严的纪律要求自己，强化日常监管，提高自身免疫力。广大纪检监察干部要做到忠诚坚定、担当尽责、遵纪守法、清正廉洁，确保党和人民赋予的权力不被滥用、惩恶扬善的利剑永不蒙尘。</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深刻认识深化党和国家机构改革重要性和紧迫性*</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（二〇一八年二月二十八日）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总的看，改革开放以来，历次机构改革都顺应当时的需要，解决了一些突出问题，取得了积极成效。历次改革的形式不同、任务不同、重点不同，都是根据当时的形势任务作出的适当调整，有些部门机构也有过“反复”，但并不是简单的“翻烧饼”，而是一种螺旋式上升。从党和国家机构改革历程可以看出，党政机构属于上层建筑，必须适应经济基础的要求。经济不断发展，社会不断进步，人民生活不断改善，上层建筑就要适应新的要求不断进行改革。这是人类社会发展的一条普遍规律。党和国家机构改革是一个过程，不会一蹴而就，也不会一劳永逸。</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我们适应统筹推进“五位一体”总体布局、协调推进“四个全面”战略布局的要求，加强党的领导，坚持问题导向，突出重点领域，深化党和国家机构改革，为党和国家事业取得历史性成就、发生历史性变革提供了有力保障。我们出台的很多改革方案，如党的领导体制改革、党的纪律检查制度改革、政治体制改革、法律制度改革、司法体制改革、社会治理体制改革等，都涉及党和国家机构改革，也需要党和国家机构改革提供相应的组织支撑和保障。特别是我们对党中央机构设置作了调整。比如，设立中央全面深化改革领导小组，中央国家安全委员会、中央网络安全和信息化领导小组，中央军民融合发展委员会，健全巡视工作机构，实行派驻纪检机构全覆盖，撤销中央外宣办，等等。通过全面深化改革，我们已经在加强党的领导、推进依法治国、理顺政府与市场关系、健全国家治理体系、提高国家治理能力等方面及若干重要领域和关键环节取得重大进展。</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同时，我们也要看到，一些深层次体制难题还没有解决；一些问题反映比较强烈、看得也比较清楚，但由于方方面面原因难以下决断；还有一些问题，由于以往主要是调整政府机构，受改革范围限制还没有触及。随着全面深化改革不断推进，各方面对党和国家机构改革提出了不少意见和建议，对深化党和国家机构改革呼声很高。落实好党的十九大战略部署，也对深化党和国家机构改革提出了更紧迫的要求。我国是中国共产党领导的社会主义国家，全心全意为人民服务是我们党的根本宗旨，人民对美好生活的向往是我们的奋斗目标，要根据实际需要，自觉进行机构调整和改革，以利于把我国社会主义制度优越性充分发挥出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深化党和国家机构改革，是贯彻落实党的十九大精神的重要内容，是坚持和加强党的领导、坚持和完善中国特色社会主义制度、推进国家治理体系和治理能力现代化的重要任务，关系改革开放和社会主义现代化建设全局，关系全面建成小康社会、实现中华民族伟大复兴的中国梦。对深化党和国家机构改革重要性和紧迫性，对深化党和国家机构改革方案的贯彻落实，都要放到新时代背景下、站在更高层次上来认识和把握。</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一，深化党和国家机构改革，是坚持和加强党的全面领导、加强党的长期执政能力建设的必然要求。党政军民学，东西南北中，党是领导一切的。党是最高政治领导力量，党的领导是我们的最大制度优势。加强党对一切工作的领导，这一要求不是空洞的、抽象的，要在各方面各环节落实和体现。要通过深化党和国家机构改革，努力从机构职能上解决党对一切工作领导的体制机制问题，解决党长期执政条件下我国国家治理体系中党政军群的机构职能关系问题，为有效发挥中国共产党领导这一最大制度优势提供完善有力的体制机制保障、坚实的组织基础和有效的工作体系，确保党对国家和社会实施领导的制度得到加强和完善，更好担负起进行伟大斗争、建设伟大工程、推进伟大事业、实现伟大梦想的重大职责。</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二，深化党和国家机构改革，是决胜全面建成小康社会、开启全面建设社会主义现代化国家新征程的必然要求。党的十九大作出新时代中国特色社会主义发展的战略安排，到二〇二〇年全面建成小康社会，到二〇三五年基本实现社会主义现代化，到本世纪中叶全面建成社会主义现代化强国。无论是实现哪个阶段的目标，都需要形成科学高效的党和国家管理体制。这次深化党和国家机构改革处在一个重要时间节点上，必须回答建设一个什么样的适应中国特色社会主义新时代要求的党和国家机构职能体系和怎样建设这个机构职能体系。一方面，要立足当前、聚焦今后三年，针对实现第一个百年奋斗目标面临的突出矛盾和问题，抓重点、补短板、强弱项、防风险，从党和国家机构职能上为决胜全面建成小康社会提供保障。另一方面，要放眼未来、着眼今后二十年、三十年，前瞻实现第二个百年奋斗目标需要构建什么样的组织架构和管理体制，从这次改革开始就要重视打基础、立支柱、定架构，注重解决事关长远的体制机制问题，为形成更加完善的中国特色社会主义制度创造有利条件。</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三，深化党和国家机构改革，是更好适应我国发展新的历史方位、推动解决我国社会主要矛盾的必然要求。我国社会主要矛盾已经转化为人民日益增长的美好生活需要和不平衡不充分的发展之间的矛盾，对党和国家工作提出了许多新要求，深化党和国家机构改革也要顺应人民对美好生活的向往、围绕集中力量解决社会主要矛盾来谋划。要通过这次改革，科学设置机构、合理配置职能、统筹使用编制、完善体制机制，使市场在资源配置中起决定性作用、更好发挥政府作用，进一步释放市场和社会活力，集中各方面力量解决发展不平衡不充分问题，更好满足人民群众在民主、法治、公平、正义、安全、环境等方面日益增长的要求，更好推动人的全面发展、社会全面进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四，深化党和国家机构改革，是全面深化改革、推进国家治理体系和治理能力现代化的必然要求。毛泽东同志指出：“诚然，生产力、实践、经济基础，一般地表现为主要的决定的作用，谁不承认这一点，谁就不是唯物论者。然而，生产关系、理论、上层建筑这些方面，在一定条件之下，又转过来表现其为主要的决定的作用，这也是必须承认的。当着不变更生产关系，生产力就不能发展的时候，生产关系的变更就起了主要的决定的作用。”深化党和国家机构改革对各领域改革发挥着体制支撑和保障作用。当前，我国经济社会发展中的一些突出问题亟待解决，发展质量和效益还不高，创新能力不够强，生态环境保护任重道远，社会服务体系不健全，民生领域还有不少短板，全面依法治国任务依然繁重，等等。这些问题同国家治理体系和治理能力直接或间接相关，要从根本上加以解决，就必须对体制和机构进行调整完善，以推动经济、政治、文化、社会、生态文明等领域改革持续深化，加快构建系统完备、科学规范、运行有效的党和国家机构职能体系。</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经过党的十八大以来的不懈努力，党中央集中统一领导得到切实加强，各地区各部门“四个意识”明显增强，全面深化改革蹄疾步稳推进，主要领域改革主体框架基本确立，经济社会发展总体稳定，深化党和国家机构改革的时机已经成熟。这次深化党和国家机构改革，要抓住有利时机，全面贯彻落实党的十九大精神，坚持以新时代中国特色社会主义思想为指导，把握党和国家事业历史性变革对组织结构和管理体制的新要求，总体设计、重点突破，统筹党政军群机构改革，增强改革的系统性、整体性、协同性，下决心解决多年想解决而没有解决的问题，着力解决突出矛盾和问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不断增强人民群众获得感幸福感安全感*</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（二〇一八年二月——二〇二一年四月）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center"/>
        <w:rPr>
          <w:rFonts w:ascii="仿宋_GB2312" w:hAnsi="仿宋" w:eastAsia="仿宋_GB2312" w:cs="仿宋"/>
          <w:kern w:val="2"/>
          <w:sz w:val="32"/>
          <w:szCs w:val="32"/>
        </w:rPr>
      </w:pPr>
      <w:r>
        <w:rPr>
          <w:rFonts w:hint="eastAsia" w:ascii="仿宋_GB2312" w:hAnsi="仿宋" w:eastAsia="仿宋_GB2312" w:cs="仿宋"/>
          <w:kern w:val="2"/>
          <w:sz w:val="32"/>
          <w:szCs w:val="32"/>
        </w:rPr>
        <w:t>一</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这次深化党和国家机构改革着眼于加强重点领域民生工作，立足建立健全更加公平、更可持续的社会保障制度和公共服务体系，在教育文化、卫生健康、医疗保障、退役军人服务、移民管理服务、生态环保、应急管理等人民群众普遍关心的领域加大机构调整和优化力度，组建了一批新机构，强化政府公共服务、社会管理职能，以更好保障和改善民生、维护公共安全。相关部门要牢固树立宗旨意识，增强使命感和责任感，以造福人民为最大政绩，想群众之所想，急群众之所急，办群众之所需，加快内部职责和业务整合，尽快形成工作合力，把为人民造福的事情办好办实。</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（二〇一八年二月二十八日在中共十九届三中全会第二次全体会议上的讲话）</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center"/>
        <w:rPr>
          <w:rFonts w:ascii="仿宋_GB2312" w:hAnsi="仿宋" w:eastAsia="仿宋_GB2312" w:cs="仿宋"/>
          <w:kern w:val="2"/>
          <w:sz w:val="32"/>
          <w:szCs w:val="32"/>
        </w:rPr>
      </w:pPr>
      <w:r>
        <w:rPr>
          <w:rFonts w:hint="eastAsia" w:ascii="仿宋_GB2312" w:hAnsi="仿宋" w:eastAsia="仿宋_GB2312" w:cs="仿宋"/>
          <w:kern w:val="2"/>
          <w:sz w:val="32"/>
          <w:szCs w:val="32"/>
        </w:rPr>
        <w:t>二</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把解决突出生态环境问题作为民生优先领域。有利于百姓的事再小也要做，危害百姓的事再小也要除。打好污染防治攻坚战，就要打几场标志性的重大战役，集中力量攻克老百姓身边的突出生态环境问题。当前，重污染天气、黑臭水体、垃圾围城、农村环境已成为民心之痛、民生之患，严重影响人民群众生产生活，老百姓意见大、怨言多，甚至成为诱发社会不稳定的重要因素，必须下大气力解决好这些问题。要集中优势兵力，动员各方力量，群策群力，群防群治，一个战役一个战役打，打一场污染防治攻坚的人民战争。</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（二〇一八年五月十八日在全国生态环境保护大会上的讲话）</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center"/>
        <w:rPr>
          <w:rFonts w:ascii="仿宋_GB2312" w:hAnsi="仿宋" w:eastAsia="仿宋_GB2312" w:cs="仿宋"/>
          <w:kern w:val="2"/>
          <w:sz w:val="32"/>
          <w:szCs w:val="32"/>
        </w:rPr>
      </w:pPr>
      <w:r>
        <w:rPr>
          <w:rFonts w:hint="eastAsia" w:ascii="仿宋_GB2312" w:hAnsi="仿宋" w:eastAsia="仿宋_GB2312" w:cs="仿宋"/>
          <w:kern w:val="2"/>
          <w:sz w:val="32"/>
          <w:szCs w:val="32"/>
        </w:rPr>
        <w:t>三</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加快建成伴随每个人一生的教育，让学习成为每个人的生活习惯和生活方式，实现人人皆学、处处能学、时时可学。要加快建成平等面向每个人的教育，努力使每个人不分性别、不分城乡、不分地域、不分贫富、不分民族都能接受良好教育。要加快建成适合每个人的教育，努力使不同性格禀赋、不同兴趣特长、不同素质潜力的学生都能接受符合自己成长需要的教育。要加快建成更加开放灵活的教育，努力使教育选择更多样、成长道路更宽广，使学业提升通道、职业晋升通道、社会上升通道更加畅通。</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（二〇一八年九月十日在全国教育大会上的讲话）</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center"/>
        <w:rPr>
          <w:rFonts w:ascii="仿宋_GB2312" w:hAnsi="仿宋" w:eastAsia="仿宋_GB2312" w:cs="仿宋"/>
          <w:kern w:val="2"/>
          <w:sz w:val="32"/>
          <w:szCs w:val="32"/>
        </w:rPr>
      </w:pPr>
      <w:r>
        <w:rPr>
          <w:rFonts w:hint="eastAsia" w:ascii="仿宋_GB2312" w:hAnsi="仿宋" w:eastAsia="仿宋_GB2312" w:cs="仿宋"/>
          <w:kern w:val="2"/>
          <w:sz w:val="32"/>
          <w:szCs w:val="32"/>
        </w:rPr>
        <w:t>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古人讲，“夫孝，德之本也”。自古以来，中国人就提倡孝老爱亲，倡导老吾老以及人之老、幼吾幼以及人之幼。我国已经进入老龄化社会。让老年人老有所养、老有所依、老有所乐、老有所安，关系社会和谐稳定。我们要在全社会大力提倡尊敬老人、关爱老人、赡养老人，大力发展老龄事业，让所有老年人都能有一个幸福美满的晚年。</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（二〇一九年二月三日在二〇一九年春节团拜会上的讲话）</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center"/>
        <w:rPr>
          <w:rFonts w:ascii="仿宋_GB2312" w:hAnsi="仿宋" w:eastAsia="仿宋_GB2312" w:cs="仿宋"/>
          <w:kern w:val="2"/>
          <w:sz w:val="32"/>
          <w:szCs w:val="32"/>
        </w:rPr>
      </w:pPr>
      <w:r>
        <w:rPr>
          <w:rFonts w:hint="eastAsia" w:ascii="仿宋_GB2312" w:hAnsi="仿宋" w:eastAsia="仿宋_GB2312" w:cs="仿宋"/>
          <w:kern w:val="2"/>
          <w:sz w:val="32"/>
          <w:szCs w:val="32"/>
        </w:rPr>
        <w:t>五</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国家网络安全工作要坚持网络安全为人民、网络安全靠人民，保障个人信息安全，维护公民在网络空间的合法权益。要坚持网络安全教育、技术、产业融合发展，形成人才培养、技术创新、产业发展的良性生态。要坚持促进发展和依法管理相统一，既大力培育人工智能、物联网、下一代通信网络等新技术新应用，又积极利用法律法规和标准规范引导新技术应用。要坚持安全可控和开放创新并重，立足于开放环境维护网络安全，加强国际交流合作，提升广大人民群众在网络空间的获得感、幸福感、安全感。</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（二〇一九年九月十五日对国家网络安全宣传周作出的指示）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center"/>
        <w:rPr>
          <w:rFonts w:ascii="仿宋_GB2312" w:hAnsi="仿宋" w:eastAsia="仿宋_GB2312" w:cs="仿宋"/>
          <w:kern w:val="2"/>
          <w:sz w:val="32"/>
          <w:szCs w:val="32"/>
        </w:rPr>
      </w:pPr>
      <w:r>
        <w:rPr>
          <w:rFonts w:hint="eastAsia" w:ascii="仿宋_GB2312" w:hAnsi="仿宋" w:eastAsia="仿宋_GB2312" w:cs="仿宋"/>
          <w:kern w:val="2"/>
          <w:sz w:val="32"/>
          <w:szCs w:val="32"/>
        </w:rPr>
        <w:t>六</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华民族是一个大家庭，一家人都要过上好日子。没有民族地区的全面小康和现代化，就没有全国的全面小康和现代化。我们要加快少数民族和民族地区发展，推进基本公共服务均等化，提高把“绿水青山”转变为“金山银山”的能力，让改革发展成果更多更公平惠及各族人民，不断增强各族人民的获得感、幸福感、安全感。</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（二〇一九年九月二十七日在全国民族团结进步表彰大会上的讲话）</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center"/>
        <w:rPr>
          <w:rFonts w:ascii="仿宋_GB2312" w:hAnsi="仿宋" w:eastAsia="仿宋_GB2312" w:cs="仿宋"/>
          <w:kern w:val="2"/>
          <w:sz w:val="32"/>
          <w:szCs w:val="32"/>
        </w:rPr>
      </w:pPr>
      <w:r>
        <w:rPr>
          <w:rFonts w:hint="eastAsia" w:ascii="仿宋_GB2312" w:hAnsi="仿宋" w:eastAsia="仿宋_GB2312" w:cs="仿宋"/>
          <w:kern w:val="2"/>
          <w:sz w:val="32"/>
          <w:szCs w:val="32"/>
        </w:rPr>
        <w:t>七</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谋划“十四五”时期发展，要坚持发展为了人民、发展成果由人民共享，努力在推动高质量发展过程中办好各项民生事业、补齐民生领域短板。要更加聚焦人民群众普遍关心关注的民生问题，采取更有针对性的措施，一件一件抓落实，一年接着一年干，让人民群众获得感、幸福感、安全感更加充实、更有保障、更可持续。</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（二〇二〇年九月十七日在湖南长沙召开的基层代表座谈会上的讲话）</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center"/>
        <w:rPr>
          <w:rFonts w:ascii="仿宋_GB2312" w:hAnsi="仿宋" w:eastAsia="仿宋_GB2312" w:cs="仿宋"/>
          <w:kern w:val="2"/>
          <w:sz w:val="32"/>
          <w:szCs w:val="32"/>
        </w:rPr>
      </w:pPr>
      <w:r>
        <w:rPr>
          <w:rFonts w:hint="eastAsia" w:ascii="仿宋_GB2312" w:hAnsi="仿宋" w:eastAsia="仿宋_GB2312" w:cs="仿宋"/>
          <w:kern w:val="2"/>
          <w:sz w:val="32"/>
          <w:szCs w:val="32"/>
        </w:rPr>
        <w:t>八</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生活过得好不好，人民群众最有发言权。要从人民群众普遍关注、反映强烈、反复出现的问题出发，拿出更多改革创新举措，把就业、教育、医疗、社保、住房、养老、食品安全、生态环境、社会治安等问题一个一个解决好，努力让人民群众的获得感成色更足、幸福感更可持续、安全感更有保障。</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（二〇二〇年十月十四日在深圳经济特区建立四十周年庆祝大会上的讲话）</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center"/>
        <w:rPr>
          <w:rFonts w:ascii="仿宋_GB2312" w:hAnsi="仿宋" w:eastAsia="仿宋_GB2312" w:cs="仿宋"/>
          <w:kern w:val="2"/>
          <w:sz w:val="32"/>
          <w:szCs w:val="32"/>
        </w:rPr>
      </w:pPr>
      <w:r>
        <w:rPr>
          <w:rFonts w:hint="eastAsia" w:ascii="仿宋_GB2312" w:hAnsi="仿宋" w:eastAsia="仿宋_GB2312" w:cs="仿宋"/>
          <w:kern w:val="2"/>
          <w:sz w:val="32"/>
          <w:szCs w:val="32"/>
        </w:rPr>
        <w:t>九</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共同富裕本身就是社会主义现代化的一个重要目标。我们不能等实现了现代化再来解决共同富裕问题，而是要始终把满足人民对美好生活的新期待作为发展的出发点和落脚点，在实现现代化过程中不断地、逐步地解决好这个问题。要自觉主动解决地区差距、城乡差距、收入差距等问题，坚持在发展中保障和改善民生，统筹做好就业、收入分配、教育、社保、医疗、住房、养老、扶幼等各方面工作，更加注重向农村、基层、欠发达地区倾斜，向困难群众倾斜，促进社会公平正义，让发展成果更多更公平惠及全体人民。促进全体人民共同富裕是一项长期任务，也是一项现实任务，急不得，也等不得，必须摆在更加重要的位置，脚踏实地，久久为功，向着这个目标作出更加积极有为的努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（二〇二一年一月二十八日主持中共十九届中央政治局第二十七次集体学习时的讲话）</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center"/>
        <w:rPr>
          <w:rFonts w:ascii="仿宋_GB2312" w:hAnsi="仿宋" w:eastAsia="仿宋_GB2312" w:cs="仿宋"/>
          <w:kern w:val="2"/>
          <w:sz w:val="32"/>
          <w:szCs w:val="32"/>
        </w:rPr>
      </w:pPr>
      <w:r>
        <w:rPr>
          <w:rFonts w:hint="eastAsia" w:ascii="仿宋_GB2312" w:hAnsi="仿宋" w:eastAsia="仿宋_GB2312" w:cs="仿宋"/>
          <w:kern w:val="2"/>
          <w:sz w:val="32"/>
          <w:szCs w:val="32"/>
        </w:rPr>
        <w:t>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提高人民生活品质，落实就业优先战略和积极就业政策，做好高校毕业生、退役军人、农民工和城镇困难人员等重点群体就业工作。要完善多渠道灵活就业的社会保障制度，维护好卡车司机、快递小哥、外卖配送员等的合法权益。要全面贯彻党的教育方针，落实立德树人根本任务，加强对线上线下校外培训机构的规范管理。要深化疾病预防控制体系改革，强化基层公共卫生体系，创新医防协同机制，提升基层预防、治疗、护理、康复服务水平，毫不放松抓好常态化疫情防控。要严密防范各种风险挑战，有效遏制重特大安全生产事故，常态化开展扫黑除恶斗争。</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hint="eastAsia" w:ascii="仿宋_GB2312" w:hAnsi="仿宋" w:eastAsia="仿宋_GB2312" w:cs="仿宋"/>
          <w:kern w:val="2"/>
          <w:sz w:val="32"/>
          <w:szCs w:val="32"/>
        </w:rPr>
      </w:pPr>
      <w:r>
        <w:rPr>
          <w:rFonts w:hint="eastAsia" w:ascii="仿宋_GB2312" w:hAnsi="仿宋" w:eastAsia="仿宋_GB2312" w:cs="仿宋"/>
          <w:kern w:val="2"/>
          <w:sz w:val="32"/>
          <w:szCs w:val="32"/>
        </w:rPr>
        <w:t>（二〇二一年四月二十五日至二十七日在广西壮族自治区考察工作时的讲话）</w:t>
      </w:r>
    </w:p>
    <w:p>
      <w:pPr>
        <w:pStyle w:val="4"/>
        <w:widowControl/>
        <w:spacing w:before="180" w:beforeAutospacing="0" w:afterAutospacing="0" w:line="360" w:lineRule="atLeast"/>
        <w:ind w:firstLine="640" w:firstLineChars="200"/>
        <w:jc w:val="both"/>
        <w:rPr>
          <w:rFonts w:hint="eastAsia"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推进党的建设新的伟大工程要一以贯之*</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（二〇一八年一月五日）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把新时代坚持和发展中国特色社会主义这场伟大社会革命进行好，我们党必须勇于进行自我革命，把党建设得更加坚强有力。我在党的十九大报告中强调：“勇于自我革命，从严管党治党，是我们党最鲜明的品格”，“全面从严治党永远在路上”。为什么我要强调这一点，是因为加强党的领导是新时代坚持和发展中国特色社会主义的根本保证。没有中国共产党，哪有社会主义中国？哪有中国特色社会主义？哪有中华民族伟大复兴？为此，我在党的十九大报告中提出了新时代党的建设总要求，明确在统揽伟大斗争、伟大工程、伟大事业、伟大梦想中，起决定性作用的是新时代党的建设新的伟大工程。</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把党的建设作为一项伟大工程来推进，是我们党的一大创举，是我们党领导人民进行伟大社会革命的重要法宝。一九三九年，毛泽东同志在《&lt;共产党人&gt;发刊词》中强调，要赢得革命的最终胜利，就必须把中国共产党建设成为“一个全国范围的、广大群众性的、思想上政治上组织上完全巩固的布尔什维克化的中国共产党”，强调建设好这样的党，是一项伟大工程，要赢得革命最终胜利，必须抓好这个伟大工程。</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在新时代，我们党必须以党的自我革命来推动党领导人民进行的伟大社会革命。我在党的十九大报告中强调：“把党建设成为始终走在时代前列、人民衷心拥护、勇于自我革命、经得起各种风浪考验、朝气蓬勃的马克思主义执政党。”这既是我们党领导人民进行伟大社会革命的客观要求，也是我们党作为马克思主义政党建设和发展的内在需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必须看到，新时代党的建设任务是十分艰巨的。一方面，决胜全面建成小康社会的艰巨任务、实现中华民族伟大复兴的历史使命，对我们党提出了前所未有的新挑战新要求。另一方面，影响党的先进性、弱化党的纯洁性的各种因素具有很强的危险性和破坏性，党面临的执政考验、改革开放考验、市场经济考验、外部环境考验将是长期的、复杂的，党面临的精神懈怠危险、能力不足危险、脱离群众危险、消极腐败危险将是尖锐的、严峻的。这两方面的现实决定了新时代党的建设新的伟大工程，既要培元固本，也要开拓创新，既要把住关键重点，也要形成整体态势，特别是要发挥彻底的自我革命精神。</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党执政正反两方面的经验，世界上一些社会主义国家和政党演变的教训，都揭示了一个道理：马克思主义政党夺取政权不容易，巩固政权更不容易；只要马克思主义执政党不出问题，社会主义国家就出不了大问题，我们就能够跳出“其兴也勃焉，其亡也忽焉”的历史周期率。</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经常讲到历史周期率问题，这的确是我国历史上封建王朝摆脱不了的宿命。秦始皇统一天下后，穷奢极欲、挥霍无度，搜刮民财、征用民力，陈胜、吴广揭竿而起，四方响应，函谷关被攻破，项羽放了一把火，富丽堂皇的阿房宫变成一片焦土。后人感叹说：“呜呼！灭六国者，六国也，非秦也。族秦者，秦也，非天下也。嗟乎！使六国各爱其人，则足以拒秦；使秦复爱六国之人，则递三世可至万世而为君，谁得而族灭也？秦人不暇自哀，而后人哀之；后人哀之而不鉴之，亦使后人而复哀后人也。”汉朝经历“文景之治”、汉武帝称雄后由盛转衰，最终陷入烽火四起、三国纷争，诸葛亮在《出师表》中云：“亲贤臣，远小人，此先汉所以兴隆也；亲小人，远贤臣，此后汉所以倾颓也。”“开元盛世”时期的唐明皇在统治后期也转为昏庸、喜好女色、怠于政事，朝中奸臣当道、贿赂成风，可谓“春宵苦短日高起，从此君王不早朝”，史称“侈心一萌，邪道并进”。乾隆后期，官无不贪、吏无不恶，统治阶层过着声色犬马、骄奢淫逸的生活，“三年清知府，十万雪花银”就是那个时期的民谣。清代末期，国家羸弱衰败，当初那么能征善战的八旗军，合计近两百万的清兵，却任由不到两万的八国联军长驱直入。这方面的例子，中外历史上比比皆是。</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回顾封建王朝的兴衰更替史，不难看出：有些封建王朝开始时顺乎潮流、民心归附，尚能励精图治、以图中兴，遂致功业大成、天下太平，但都未能摆脱盛极而衰的历史悲剧。导致悲剧的原因很多，其中一个共同的也是极其重要的原因就是统治集团贪图享乐、穷奢极欲，昏庸无道、荒淫无耻，吏治腐败、权以贿成，又自己解决不了自己的问题，搞得民不聊生、祸乱并生，终致改朝换代。</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国历史上的农民起义有其重大进步意义，这一点必须肯定，同时其失败的教训也发人深醒。明末李自成揭竿而起、严明军纪、剿兵安民，起义军席卷神州、所向披靡、攻占北京。然而，好景不长，起义军进城后骄傲自满，庞大人马在京城里沉迷享乐、军纪松弛。清兵人关后，起义军仓促应战，人心涣散、一击则溃，短短几个月就土崩瓦解。太平军自金田起义后，短短两年多时间就从广西一隅，跨两湖、过三江、下江南，定都天京。可是，一些农民领袖进城后就开始攀比奢华、醉生梦死，乃至相互倾轧、众叛亲离，到后期革命斗志尽失，一败涂地。忠王李秀成驻守苏州，忠王府之豪华令人叹止，直到苏州城被破前夕还在施工，连李鸿章看了都惊叹“真如神仙窟”、“平生所未见之境也”。许多农民起义往往归于失败，除封建政权残酷镇压外，其中一个很重要的原因，就是农民起义队伍不能解决好自身存在的问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党和国家的性质宗旨同封建王朝、农民起义军有着本质区别，不可简单类比，但以史为鉴可以知兴替。功成名就时做到居安思危、保持创业初期那种励精图治的精神状态不容易，执掌政权后做到节俭内敛、敬终如始不容易，承平时期严以治吏、防腐戒奢不容易，重大变革关头顺乎潮流、顺应民心不容易。</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党有八千九百多万名党员、四百五十多万个基层党组织，我看能打败我们的只有我们自己，没有第二人。《红楼梦》第七十四回里，贾探春在抄检大观园时说过一句话：可知这样大族人家，若从外头杀来，一时是杀不死的，这是古人曾说的“百足之虫，死而不僵”，必须先从家里自杀自灭起来，才能一败涂地。正所谓“物必先腐而后虫生”!</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在党的十九大报告中强调：“我们党要始终成为时代先锋、民族脊梁，始终成为马克思主义执政党，自身必须始终过硬。”怎样才算过硬，就是要敢于进行自我革命，敢于刀刃向内，敢于刮骨疗伤，敢于壮士断腕，防止祸起萧墙。这就是为什么我们党要不断进行自我革命的根本意义所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为了解决这个问题，中国革命胜利时，我们党向领导干部提出三点要求，一是时刻不能脱离人民群众、自觉接受人民监督，二是永远不能骄傲自满、始终艰苦奋斗，三是时刻防范糖衣炮弹、永葆政治本色。我们党之所以能够走到今天离不开这三点，我们党要继续长期执政，也离不开这三点。</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党中央所抓的工作，概括起来也是在这三点上进行努力。全面从严治党，加强理想信念教育，强调不忘初心、牢记使命，出台和落实中央八项规定，开展党的群众路线教育实践活动，推进“两学一做”学习教育常态化制度化，倡导“三严三实”，加强党的政治纪律和政治规矩，净化党内政治生态，深入开展党风廉政建设，强力反对和惩治腐败现象，也都是为了推动全党坚持住这三点。十九届中央政治局第一次会议就审议通过了中央政治局关于加强和维护党中央集中统一领导的若干规定、中央政治局贯彻落实中央八项规定实施细则，目的就是要保证我们的领导干部特别是高级干部做到忠诚干净担当、经得起各种风浪考验。</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面向未来，我们要按照新时代党的建设总要求，继续深化党的建设新的伟大工程，着力把我们党建设好。要把我们党建设好，必须抓住“关键少数”。大家都是党的高级干部，我给同志们提几点要求。</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一，信念过硬。古人说：“先立乎其大者，则其小者弗能夺也。”万物得其本者生，百事得其道者成。党的十八大以来，我一再强调，“没有理想信念，理想信念不坚定，精神上就会‘缺钙’，就会得‘软骨病’”，“要炼就‘金刚不坏之身’，必须用科学理论武装头脑，不断培植我们的精神家园”。我之所以不断强调坚定理想信念，是因为这是事关马克思主义政党、社会主义国家的精神力量和前途命运的根本问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说过，我们党是世界上最大的政党，大就要有大的样子，同时大也有大的难处。把这么大的一个党管好很不容易，把这么大的一个党建设成为坚强的马克思主义执政党更不容易。马克思主义政党不是因利益而结成的政党，而是以共同理想信念而组织起来的政党。建设坚强的马克思主义执政党，首先要从理想信念做起。对马克思主义的信仰，对社会主义和共产主义的信念，是共产党人的政治灵魂，是共产党人经受任何考验的精神支柱。我们常说，基础不牢，地动山摇。信念不牢也是要地动山摇的。苏联解体、苏共垮台、东欧剧变不就是这个逻辑吗？苏共拥有二十万党员时夺取了政权，拥有二百万党员时打败了希特勒，而拥有近二千万党员时却失去了政权。我说过，在那场动荡中，竟无一人是男儿，没什么人出来抗争。什么原因？就是理想信念已经荡然无存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历史和现实都告诫我们：全党理想信念坚定，党就拥有无比强大力量；全党理想信念淡薄，党就会成为乌合之众，风一吹就散。我们都是自愿加入中国共产党的，入党宣誓中就说要为共产主义奋斗终身，随时准备为党和人民牺牲一切。前不久，我带领中央政治局常委瞻仰党的一大会址，面对党旗重温誓词，就是要号召全体党员牢记入党誓词，做到终身坚守、终生不渝。</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大家作为中央委员会的成员和省部级主要领导干部，必须带头做共产主义远大理想和中国特色社会主义共同理想的坚定信仰者和忠实实践者，始终坚定中国特色社会主义道路自信、理论自信、制度自信、文化自信，以此来增强政治鉴别力和政治敏锐性，以此来提高抵御各种风险挑战的能力，以实际行动让广大党员和群众感受到理想信念的强大力量。要用马克思主义科学理论武装头脑，把理想信念建立在对科学理论的理性认同上，建立在对历史规律的正确认识上，建立在对基本国情的准确把握上。</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二，政治过硬。旗帜鲜明讲政治是我们党作为马克思主义政党的根本要求。我们党历来重视提高党员的政治觉悟。一九二七年十月毛泽东同志亲自撰写的“牺牲个人，努力革命，阶级斗争，服从组织，严守秘密，永不叛党”入党誓词，句句都是共产党人政治觉悟的生动写照。总结我们党的历史经验特别是党的十八大以来加强党的全面领导和全面从严治党实践取得的成效，党的十九大旗帜鲜明把党的政治建设摆在首位，并强调要以党的政治建设为统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大家作为中央委员会的成员和省部级主要领导干部，必须把讲政治作为根本要求。讲政治最根本就是要讲党性，在思想政治上讲政治立场、政治方向、政治原则、政治道路，在行动实践上讲维护党中央权威、执行党的政治路线、严格遵守党的政治纪律和政治规矩。党的政治建设的首要任务，就是保证全党服从中央，坚持党中央权威和集中统一领导，绝不能有丝毫含糊和动摇。</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古往今来，世界上的大国崩溃或者衰败，其中一个普遍的原因就是中央权威丧失、国家无法集中统一。一九〇三年，在俄国社会民主工党第二次代表大会上，列宁和马尔托夫针对党的组织问题产生了意见分歧。马尔托夫主张实行“自治制”，认为党员可以不参加党的组织，这实际上是想建立一个“党员俱乐部”。列宁则主张党员必须参加党的组织，并按照地方服从中央、下级服从上级、少数服从多数的原则来建党。对此，孟什维克攻击列宁是实行“专制主义”作风。一九〇四年，列宁在《进一步，退两步》中指出，组织上的机会主义“就是力图削弱知识分子对于无产阶级政党的责任，削弱中央机关的影响，加强党内最不坚定分子的自治”。列宁认为，党应该具有严密的组织、统一的意志和行动，只有按照集中制原则建立起来的党才是一个“真正钢铁般的组织”。无产阶级之所以不可战胜就是“因为它根据马克思主义原则形成的思想一致是用组织的物质统一来巩固的”。一九二〇年，列宁提出“无产阶级实现无条件的集中和极严格的纪律，是战胜资产阶级的基本条件之一”。</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党中央权威和集中统一领导，要有一套制度和规定，也要有领导干部对党的事业的忠诚、以身许党许国的使命担当。做到这一点，牢固树立“四个意识”至关重要，思想上有了“四个意识”，行动上就有了基本遵循。对党忠诚不是有条件的而是无条件的，不是抽象的而是具体的。</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在领导干部的所有能力中，政治能力是第一位的。大家都担任领导职务，负责一方面工作，必须做到观察分析形势要把握政治因素，筹划推动工作要落实政治要求，处理解决问题要防范政治风险。要自觉尊崇党章、模范践行党章、忠诚捍卫党章，严格执行新形势下党内政治生活若干准则，坚决杜绝“七个有之”，做到“五个必须”，严格执行民主集中制，在守纪律、讲规矩上作表率，自觉做政治上的明白人、老实人，绝不做两面派、两面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三，责任过硬。“知责任者，大丈夫之始也；行责任者，大丈夫之终也。”从党的十九大到二十大是“两个一百年”奋斗目标的历史交汇期，我们既要全面建成小康社会、实现第一个百年奋斗目标，又要乘势而上开启全面建设社会主义现代化国家新征程，向第二个百年奋斗目标进军。这就需要我们有更加强烈的担当精神，勇于涉险滩、破坚冰、攻堡垒、拔城池。</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大家作为中央委员会的成员和省部级主要领导干部，必须树立正确政绩观，解决好政绩为谁而树、树什么样的政绩、靠什么树政绩的问题，多做打基础、利长远的事，不搞脱离实际的盲目攀比，不搞劳民伤财的形象工程、政绩工程，真正做到对历史和人民负责。要发扬求真务实、真抓实干的作风，以钉钉子精神担当尽责，树立“功成不必在我”的境界，一件事情接着一件事情办，一年接着一年干，脚踏实地把既定的行动纲领、战略目标、工作蓝图变为现实。</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四，能力过硬。俗话说，软肩膀挑不起硬担子。无论是干事创业还是攻坚克难，不仅需要宽肩膀，也需要铁肩膀；不仅需要政治过硬，也需要本领高强。党和国家事业越发展，对领导干部的能力要求必然越高，所以党的十九大对领导干部提出了全面增强执政本领的要求。</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大家作为中央委员会的成员和省部级主要领导干部，要自觉对照这个要求，补强本领上短板、能力上不足。能力不是一劳永逸、一蹴而就的，必须持续升级、不断扩容。我们要增强学习新知识、掌握新本领的自觉性和紧迫感，重新学习，不断掌握新知识、熟悉新领域、开拓新视野，全面提高领导能力和执政水平，否则就无法适应世界的变化，无法应对形势和任务发展带来的新挑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绳短不能汲深井，浅水难以负大舟。对领导干部来说，把握全局、谋划发展的战略能力是十分重要的。在党的七大上，毛泽东同志说了这样一段话：“坐在指挥台上，如果什么也看不见，就不能叫领导。坐在指挥台上，只看见地平线上已经出现的大量的普遍的东西，那是平平常常的，也不能算领导。只有当着还没有出现大量的明显的东西的时候，当桅杆顶刚刚露出的时候，就能看出这是要发展成为大量的普遍的东西，并能掌握住它，这才叫领导。”形成和提升这方面的能力，就要全面掌握辩证唯物主义和历史唯物主义的世界观和方法论。这是领导干部练就过硬本领的法宝，每个领导干部都要好好学习，全面掌握，提升能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五，作风过硬。作风问题本质上是党性问题。领导干部的作风直接关系党内风气和政治生态，关系民心向背，决定着党的群众基础。领导干部作风不过关，不过硬，党风社会风气就不可能好。人们认为习以为常的一些作风问题，往往就是对党的公信力、党的形象带来致命破坏的问题。作风问题绝不是小事，一旦成风，危害巨大。比如，党的十八大前的一段时间里一些领导干部中吃喝成风，老百姓意见很大。出了多少规定，也没有管住，不少人因此失去了信心。党的十八大后，我们下决心整治，现在管住了，人民群众拍手叫好。我们管住了一些领导干部的嘴，赢得了无数人民群众的心。这就是小切口、大成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作风建设永远在路上，必须常抓不懈。泰山半腰有一段平路叫“快活三里”，一些人爬累了，喜欢在此歇脚。然而，挑山工一般不在此久留，因为休息时间长了，腿就会“发懒”，再上“十八盘”就更困难了。作风建设同样如此，越到紧要关头越不能有丝毫松懈。只要以滚石上山的劲头、爬坡过坎的勇气，保持定力、寸步不让，深化整治、见底见效，就能一步步实现弊绝风清、海晏河清。</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大家作为中央委员会的成员和省部级主要领导干部，不应该是作风建设的被动参与者，而应该是积极践行者，以身作则、以上率下，把落实中央八项规定精神化作自觉行动，持之以恒克服形式主义、官僚主义，久久为功祛除享乐主义和奢靡之风。</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领导干部要练就过硬作风，就要把人民群众放在心中。“政之所兴在顺民心，政之所废在逆民心。”一九四三年，毛泽东同志在中央党校第二部开学典礼上说：“我们自己就是人民的一部分，我们的党是人民的代表，我们要使人民觉悟，使人民团结起来。”一九四五年，毛泽东同志在党的七大上作政治报告时说：“我们共产党人区别于其他任何政党的又一个显著的标志，就是和最广大的人民群众取得最密切的联系。全心全意地为人民服务，一刻也不脱离群众；一切从人民的利益出发，而不是从个人或小集团的利益出发；向人民负责和向党的领导机关负责的一致性；这些就是我们的出发点。”人民是我们党领导和执政力量源泉，我们必须坚持以人民为中心，在全心全意为人民服务中提升政治站位、提高工作能力，在真心实意向人民学习中拓展工作视野、丰富工作经验、提高理论联系实际的水平，在倾听人民呼声、虚心接受人民监督中自觉进行自我反省、自我批评、自我教育，在服务人民中不断完善自己。</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九大之后，我就强调要广泛开展调查研究。去年十二月十五日，我就中宣部做的《寻乌扶贫调研报告》又专门作了批示。调查研究是做好各项工作的基本功。不了解真实情况，拍脑袋做决定，是做不好工作的。把党的十九大精神落到实处，迫切需要广泛深入开展调查研究，把存在的矛盾和困难摸清摸透，把各项工作做实做好。调查研究千万不能搞形式主义，不能搞浮光掠影、人到心不到的“蜻蜓点水”式调研，不能搞做指示多、虚心求教少的“钦差”式调研，不能搞调研自主性差、丧失主动权的“被调研”，不能搞到工作成绩突出的地方调研多、到情况复杂和矛盾突出的地方调研少的“嫌贫爱富”式调研，而是要拜人民为师、向人民学习，放下架子、扑下身子，接地气、通下情，既到工作局面好和先进的地方去总结经验，又到群众意见多的地方去，到工作做得差的地方去，到困难较多、情况复杂、矛盾尖锐的地方去调查研究，真正把功夫下到察实情、出实招、办实事、求实效上。</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形式主义、官僚主义害死人！一九三三年八月，毛泽东同志在《必须注意经济工作》一文中说：“动员群众的方式，不应该是官僚主义的。官僚主义的领导方式，是任何革命工作所不应有的，经济建设工作同样来不得官僚主义。要把官僚主义方式这个极坏的家伙抛到粪缸里去，因为没有一个同志喜欢它。”一九八〇年八月，邓小平同志在《党和国家领导制度的改革》一文中指出：“官僚主义现象是我们党和国家政治生活中广泛存在的一个大问题。它的主要表现和危害是：高高在上，滥用权力，脱离实际，脱离群众，好摆门面，好说空话，思想僵化，墨守陈规，机构臃肿，人浮于事，办事拖拉，不讲效率，不负责任，不守信用，公文旅行，互相推诿，以至官气十足，动辄训人，打击报复，压制民主，欺上瞒下，专横跋扈，徇私行贿，贪赃枉法，等等。”我们不坚决反对形式主义、官僚主义，就会脱离人民群众！我们不仅要从思想上作风上坚决反对形式主义、官僚主义，而且要从制度上坚决反对形式主义、官僚主义，扫除形式主义、官僚主义滋生蔓延的土壤。</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领导干部要把践行“三严三实”贯穿于全部工作生活中，时间长了，实践多了，就能养成一种习惯、化为一种境界，就会终身受益。严和实是相互统一的，严必须落于实之中，实必须以严为前提。对自己不严，工作就不可能认真和严谨。干工作不实，对自己要求就会得过且过，稍有成绩，就不知天高地厚，得意忘形。</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一个人廉洁自律不过关，做人就没有骨气，做事就没有硬气，这是千古不变的道理。一个人的清正廉明，从根本上讲不能完全靠外部约束，而要靠自觉自律。自觉自律是人向上向善的内在动力。中国人历来强调“正心以为本，修身以为基”，强调“一念收敛，则万善来同；一念放恣，则百邪乘衅”。大家要加强道德修养，带头弘扬社会主义核心价值观，明辨是非善恶，追求健康情趣，不断向廉洁自律的高标准看齐。大家要时刻把法律的戒尺、纪律的戒尺、制度的戒尺、规矩的戒尺、道德的戒尺牢记于心，把宪法精神、公权属性、公私界限牢记于心，做到心有所戒、行有所止，守住底线、不踩红线、不碰高压线。</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生活是工作的基础，生活上做不到自觉自律，工作就难以做到清正廉明。生活上不检点、不自律，就会滋长私心，过不了多久就会走火入魔，正如古人所说：“欲无度者，其心无度；心无度者，则其所为不可知矣”。苍蝇不叮无缝的蛋，一旦生活上不检点，很快就可能成为被“围猎”的对象，结果不是在钱眼里死，就是在“石榴裙下死”。每个领导干部都应该把洁身自好作为第一关，练就过硬的作风。</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特权是最大的不公。党的十八大以来，党中央反“四风”、反腐败，锲而不舍抓作风建设，都是在同特权思想、特权现象作斗争。大家要自觉同形形色色的特权思想、特权现象作斗争，习惯在受监督和约束的环境中工作生活。长征过雪山途中，有个同志穿着单薄的旧衣服被冻死，指挥员让把军需处长叫来，想问问他为什么不给这个被冻死的同志发棉衣，队伍里的同志含泪告诉他，被冻死的这个同志就是军需处长。管被装的宁可自己冻死也没有自己先穿暖和一点，这是多么崇高的思想境界！觉悟看似无形，关键时就会显现出强大力量。我们党就是靠着千千万万具有高度政治觉悟的先进分子无私奉献，才赢得了一场场艰苦卓绝的斗争。</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莫见乎隐，莫显乎微，故君慎其独也。”“不虑于微，终贻大患；不防于小，终亏大德。”加强自律关键是在私底下、无人时、细微处能否做到慎独慎微。大家要懂得小事小节中有政治、有方向、有形象、有人格的道理，从小事小节上加强约束、规范自己，常掸心灵灰尘，常清思想垃圾，常掏灵魂旮旯。要加强对亲属和身边工作人员的教育和约束，慎重对待朋友交往，防止被别有用心的人“围猎”，不要踩上“地雷”、掉进陷阱。</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经常想，中国形成了统一的多民族、拥有十三亿多人口而又精神上文化上高度团结统一的国家，这在世界上是独一无二的。中国连绵几千年发展至今的历史从未中断，形成了独具特色、博大精深的价值观念和文明体系，这在世界上是独一无二的。中国形成了适合我国实际、符合时代特点的中国特色社会主义并取得了巨大成功，这在世界上是独一无二的。中国形成了全心全意为人民服务、拥有八千九百多万名党员、紧密组织起来的中国共产党并在中国长期执政，这在世界上是独一无二的。我们一定要增强“四个自信”，继续把中华民族伟大复兴的事情办好，把弘扬中华文明的事情办好，把中国特色社会主义的事情办好，最根本的是要把中国共产党的事情办好。</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专题学习二：宣传思想工作和意识形态工作</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1.习近平对网络安全和信息化工作作出重要指示强调</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深入贯彻党中央关于网络强国的重要思想 大力推动网信</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事业高质量发展</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来源：《 人民日报 》（ 2023 年 07 月 16 日  第  01 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本报北京 7 月 15 日电    （记者徐隽）中共中央总书记、 国家主席、中央军委主席习近平近日对网络安全和信息化工  作作出重要指示指出，党的十八大以来， 我国网络安全和信息化事业取得重大成就，党对网信工作的领导全面加强，网络空间主流思想舆论巩固壮大， 网络综合治理体系基本建成，网络安全保障体系和能力持续提升，网信领域科技自立自强步伐加快，信息化驱动引领作用有效发挥，网络空间法治化程度不断提高，网络空间国际话语权和影响力明显增强，网络强国建设迈出新步伐。</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强调，新时代新征程，网信事业的重要地位作用日益凸显。要以新时代中国特色社会主义思想为指导，全面贯彻落实党的二十大精神，深入贯彻党中央关于网络强国的重要思想，切实肩负起举旗帜聚民心、防风险保安全、强治理惠民生、增动能促发展、谋合作图共赢的使命任务，坚持党管互联网，坚持网信为民，坚持走中国特色治网之道，坚持统筹发展和安全，坚持正能量是总要求、管得住是硬道理、用得好是真本事，坚持筑牢国家网络安全屏障，坚持发挥信息化驱动引领作用，坚持依法管网、依法办网、依法上网，坚持推动构建网络空间命运共同体，坚持建设忠诚干净担当的网信工作队伍，大力推动网信事业高质量发展，以网络强国建设新成效为全面建设社会主义现代化国家、全面推进中华民族伟大复兴作出新贡献。</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习近平强调，各级党委（党组）要加强组织领导、强化统筹协调，确保党中央关于网信工作决策部署落到实处；各级网信部门要忠于党和人民，勇于担当作为， 善于开拓创新，敢于斗争亮剑，甘于拼搏奉献，为推动网信事业高质量发展提供坚强保证。全国网络安全和信息化工作会议 7 月 14 日至 15 日在京 召开。中共中央政治局常委、中央书记处书记蔡奇出席会议 并讲话，中共中央政治局常委、国务院副总理丁薛祥出席会议并传达了习近平重要指示。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蔡奇在讲话中指出，习近平总书记重要指示鲜明提出网信工作的使命任务，明确“十个坚持”重要原则，并对网信工作提出要求，具有很强的政治性、战略性、指导性，为做好新时代新征程网信工作指明了方向， 我们要坚决贯彻实。蔡奇强调，党的十八大以来网信事业取得重大成就，最根本在于有习近平总书记领航掌舵，有习近平新时代中国特色社会主义思想科学指引。习近平总书记关于网络强国的重要思想，科学回答了网信事业发展的一系列重大理论和实践问题，把党对网信工作的规律性认识提升到全新高度，是新时代新征程引领网信事业高质量发展、建设网络强国的行动指南，我们要深入学习领会，更加深刻领悟“两个确立”的决定性意义，坚决做到“两个维护”，切实贯彻到网信工作全过程。蔡奇强调，党的二十大对网信工作作出战略部署，要牢记使命任务，细化任务举措，着力推动落实。要加强网上正面宣传引导，防范网络意识形态风险，提高网络综合治理效能，形成良好网络生态，牢牢掌握网络意识形态工作领导权。统筹发展与安全，实施网络安全重大战略和任务，构建大网络安全工作格局，筑牢国家网络安全屏障。坚持创新驱动、自立自强、赋能发展、普惠公平，攻克短板不足，发挥信息化驱动引领作用。加强网络立法执法司法普法， 推进网络空间法治化进程。深化网信领域国际交流与务实合作。坚持党管互联网，加强党对网信工作的全面领导，中央网信委及成员单位、各级党委（党组） 及网信部门要落实主体责任，形成合力推动网信工作的生动局面。中共中央政治局委员、中宣部部长李书磊在总结讲话中表示，要深入学习贯彻习近平新时代中国特色社会主义思想特别是关于网络强国的重要思想，认真贯彻落实习近平总书记重要指示，坚定拥护“两个确立”、坚决做到“两个维护”， 切实肩负起举旗帜聚民心、防风险保安全、强治理惠民生、增动能促发展、谋合作图共赢的使命任务，把党的全面领导体现到网信工作各方面全过程，推动网信事业高质量发展，为强国建设、民族复兴伟业提供坚实支撑。北京市、上海市、广东省、教育部、工业和信息化部、人民日报社有关同志作交流发言。石泰峰、何立峰、张又侠、陈文清、王小洪、吴政隆出席会议。中央网络安全和信息化委员会成员，各省区市和计划单列市、新疆生产建设兵团，中央和国家机关有关部门、有关人民团体、有关国有企业、军队有关单位，中央重点新闻网站负责同志等参加会议。</w:t>
      </w:r>
    </w:p>
    <w:p>
      <w:pPr>
        <w:pStyle w:val="4"/>
        <w:widowControl/>
        <w:numPr>
          <w:ilvl w:val="0"/>
          <w:numId w:val="5"/>
        </w:numPr>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《习近平新时代中国特色社会主义思想学习纲要》</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第十章发展全过程人民民主P165-184</w:t>
      </w:r>
    </w:p>
    <w:p>
      <w:pPr>
        <w:pStyle w:val="4"/>
        <w:widowControl/>
        <w:numPr>
          <w:ilvl w:val="0"/>
          <w:numId w:val="6"/>
        </w:numPr>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任命民主是社会主义的生命，是全面建设社会主义现代化国家的应有之义。</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（131）走中国特色社会主义政治发展道路，必须坚持党的领导、人民当家做主、依法治国有机统一。</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2.全过程人民民主是最广泛、最真实、最管用的社会主义民主</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(132)我国是人民民主专政的社会主义国家，国家一切权力属于人民。</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(133)民主不是装饰品，不是用来做摆设的，而是要用来解决人民需要解决的问题的。</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(134)保证和支持人民当家作主不是一句口号、不是一句空话，必须落实到国家政治生活和社会生活之中。</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3.健全人民当家作主制度体系</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(135)发展社会主义民主政治，要用制度体系保证人民当家做主。</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(136)坚定不移中国人权发展道路。</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4.全面发展协商民主</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(137)习近平总书记指出:“协商民主是实践全过程人民民主的重要形式。”社会主义协商民主，是在中国共产党领导下，人民内部各方面围绕改革发展稳定重大问题和涉及群众切身利益的实际问题，在决策实施之中开展广泛协商，努力形成共识的重要民主形式。</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5.铸牢中华民族共同体意识</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(138)我国是统一的多民族国家。在历史演进中，我国各民族在分布上交错杂居、文化上兼收并蓄、经济上相互依存、情感上相互亲近，形成了你中有我、我中有你，谁也离不开谁的多元一体格局。</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(139)民族团结是我国各族人民的生命线中华民族共同体意识是民族团结之本。中华民族共同体的形成是中华民族历史发展的必然结果。</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6</w:t>
      </w:r>
      <w:r>
        <w:rPr>
          <w:rFonts w:ascii="仿宋_GB2312" w:hAnsi="仿宋" w:eastAsia="仿宋_GB2312" w:cs="仿宋"/>
          <w:kern w:val="2"/>
          <w:sz w:val="32"/>
          <w:szCs w:val="32"/>
        </w:rPr>
        <w:t>.坚持我国宗教中国化方向</w:t>
      </w:r>
      <w:r>
        <w:rPr>
          <w:rFonts w:ascii="仿宋_GB2312" w:hAnsi="仿宋" w:eastAsia="仿宋_GB2312" w:cs="仿宋"/>
          <w:kern w:val="2"/>
          <w:sz w:val="32"/>
          <w:szCs w:val="32"/>
        </w:rPr>
        <w:tab/>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(140)宗教工作是一项关系党的执政前途和命运的全局性和战略性工作。</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7</w:t>
      </w:r>
      <w:r>
        <w:rPr>
          <w:rFonts w:hint="eastAsia" w:ascii="仿宋_GB2312" w:hAnsi="仿宋" w:eastAsia="仿宋_GB2312" w:cs="仿宋"/>
          <w:kern w:val="2"/>
          <w:sz w:val="32"/>
          <w:szCs w:val="32"/>
        </w:rPr>
        <w:t>.</w:t>
      </w:r>
      <w:r>
        <w:rPr>
          <w:rFonts w:ascii="仿宋_GB2312" w:hAnsi="仿宋" w:eastAsia="仿宋_GB2312" w:cs="仿宋"/>
          <w:kern w:val="2"/>
          <w:sz w:val="32"/>
          <w:szCs w:val="32"/>
        </w:rPr>
        <w:t>巩固和发展最广泛的爱国统一战线</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ascii="仿宋_GB2312" w:hAnsi="仿宋" w:eastAsia="仿宋_GB2312" w:cs="仿宋"/>
          <w:kern w:val="2"/>
          <w:sz w:val="32"/>
          <w:szCs w:val="32"/>
        </w:rPr>
        <w:t>(141)统一战线是凝聚人心、汇聚力量的强大法宝。</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numPr>
          <w:ilvl w:val="0"/>
          <w:numId w:val="5"/>
        </w:numPr>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《习近平著作选读（第一卷）》</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把宣传思想工作做得更好</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(二〇一三年八月十九日)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宣传思想工作一定要把围绕中心、服务大局作为基本职责，胸怀大局、把握大势、着眼大事，找准工作切入点和着力点，做到因势而谋、应势而动、顺势而为。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经济建设是党的中心工作，意识形态工作是党的一项极端重要的工作。党的十一届三中全会以来，我们党始终坚持以经济建设为中心，集中精力把经济建设搞上去、把人民生活搞上去。只要国内外大势没有发生根本变化，坚持以经济建设为中心就不能也不应该改变。这是坚持党的基本路线一百年不动摇的根本要求，也是解决当代中国一切问题的根本要求。同时，只有物质文明建设和精神文明建设都搞好，国家物质力量和精神力量都增强，全国各族人民物质生活和精神生活都改善，中国特色社会主义事业才能顺利向前推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宣传思想工作就是要巩固马克思主义在意识形态领域的指导地位，巩固全党全国人民团结奋斗的共同思想基础。党员、干部要坚定马克思主义、共产主义信仰，脚踏实地为实现党在现阶段的基本纲领而不懈努力，扎扎实实做好每一项工作，取得“接力赛”中我们这一棒的优异成绩。领导干部特别是高级干部要把系统掌握马克思主义基本理论作为看家本领，老老实实、原原本本学习马克思列宁主义、毛泽东思想特别是邓小平理论、“三个代表”重要思想、科学发展观。党校、干部学院、社会科学院、高校、理论学习中心组等都要把马克思主义作为必修课，成为马克思主义学习、研究、宣传的重要阵地。新干部、年轻干部尤其要抓好理论学习，通过坚持不懈学习，学会运用马克思主义立场、观点、方法观察和解决问题，坚定理想信念。</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深入开展中国特色社会主义宣传教育，把全国各族人民团结和凝聚在中国特色社会主义伟大旗帜之下。要加强社会主义核心价值体系建设，积极培育和践行社会主义核心价值观，全面提高公民道德素质，培育知荣辱、讲正气、作奉献、促和谐的良好风尚。</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性和人民性从来都是一致的、统一的。坚持党性，核心就是坚持正确政治方向，站稳政治立场，坚定宣传党的理论和路线方针政策，坚定宣传中央重大工作部署，坚定宣传中央关于形势的重大分析判断，坚决同党中央保持高度一致，坚决维护党中央权威。所有宣传思想部门和单位，所有宣传思想战线上的党员、干部都要旗帜鲜明坚持党性原则。坚持人民性，就是要把实现好、维护好、发展好最广大人民根本利益作为出发点和落脚点，坚持以民为本、以人为本。要树立以人民为中心的工作导向，把服务群众同教育引导群众结合起来，把满足需求同提高素养结合起来，多宣传报道人民群众的伟大奋斗和火热生活，多宣传报道人民群众中涌现出来的先进典型和感人事迹，丰富人民精神世界，增强人民精神力量，满足人民精神需求。</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团结稳定鼓劲、正面宣传为主，是宣传思想工作必须遵循的重要方针。我们正在进行具有许多新的历史特点的伟大斗争，面临的挑战和困难前所未有，必须坚持巩固壮大主流思想舆论，弘扬主旋律，传播正能量，激发全社会团结奋进的强大力量。关键是要提高质量和水平，把握好时、度、效，增强吸引力和感染力，让群众爱听爱看、产生共鸣，充分发挥正面宣传鼓舞人、激励人的作用。在事关大是大非和政治原则问题上，必须增强主动性、掌握主动权、打好主动仗，帮助干部群众划清是非界限、澄清模糊认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在长期实践中，我们党的宣传思想工作积累了十分丰富的经验。这些经验来之不易、弥足珍贵，是做好今后工作的重要遵循，一定要认真总结、长期坚持，并在实践中不断丰富和发展。“明者因时而变，知者随世而制。”宣传思想工作创新，重点要抓好理念创新、手段创新、基层工作创新，努力以思想认识新飞跃打开工作新局面，积极探索有利于破解工作难题的新举措新办法，把创新的重心放在基层一线。要继续推进文化体制改革，推动文化事业全面繁荣和文化产业快速发展，建设社会主义文化强国。</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在全面对外开放的条件下做宣传思想工作，一项重要任务是引导人们更加全面客观地认识当代中国、看待外部世界。宣传阐释中国特色，要讲清楚每个国家和民族的历史传统、文化积淀、基本国情不同，其发展道路必然有着自己的特色;讲清楚中华文化积淀着中华民族最深沉的精神追求，是中华民族生生不息、发展壮大的丰厚滋养;讲清楚中华优秀传统文化是中华民族的突出优势，是我们最深厚的文化软实力;讲清楚中国特色社会主义植根于中华文化沃土、反映中国人民意愿、适应中国和时代发展进步要求，有着深厚历史渊源和广泛现实基础。中华民族创造了源远流长的中华文化，中华民族也一定能够创造出中华文化新的辉煌。独特的文化传统，独特的历史命运，独特的基本国情，注定了我们必然要走适合自己特点的发展道路。对我国传统文化，对国外的东西，要坚持古为今用、洋为中用，去粗取精、去伪存真，经过科学的扬弃后使之为我所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对世界形势发展变化，对世界上出现的新事物新情况，对各国出现的新思想新观点新知识，我们要加强宣传报道，以利于积极借鉴人类文明创造的有益成果。要精心做好对外宣传工作，创新对外宣传方式，着力打造融通中外的新概念新范畴新表述，讲好中国故事，传播好中国声音。</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宣传思想部门承担着十分重要的职责，必须守土有责、守土负责、守土尽责。宣传思想部门工作要强起来，首先是领导干部要强起来，班子要强起来。各级宣传部门领导同志要加强学习、加强实践，真正成为让人信服的行家里手。</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做好宣传思想工作必须全党动手。各级党委要负起政治责任和领导责任，加强对宣传思想领域重大问题的分析研判和重大战略性任务的统筹指导，不断提高领导宣传思想工作能力和水平。要树立大宣传的工作理念，动员各条战线各个部门一起来做，把宣传思想工作同各个领域的行政管理、行业管理、社会管理更加紧密地结合起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坚持党的新闻舆论工作的正确政治方向*</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（二〇一六年二月十九日）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在新的时代条件下，党的新闻舆论工作的职责和使命是，高举旗帜、引领导向，围绕中心、服务大局，团结人民、鼓舞士气，成风化人、凝心聚力，澄清谬误、明辨是非，联接中外、沟通世界。要承担起这个职责和使命，坚持正确政治方向是第一位的。要做到以下几点。</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一，牢牢坚持党性原则。党性原则是党的新闻舆论工作的根本原则。党管宣传、党管意识形态、党管媒体是坚持党的领导的重要方面。党性原则不仅要讲，而且要理直气壮讲，不能躲躲闪闪、扭扭捏捏。二〇〇六年，我在浙江工作时，对浙江省做好新闻舆论工作提出了十二个字的要求，即“为党为民、激浊扬清、贵耳重目”，其中就把为党为民放在第一位来强调。</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党性原则，最根本的是坚持党对新闻舆论工作的领导。党和政府主办的媒体是党和政府的宣传阵地，必须姓党，必须抓在党的手里，必须成为党和人民的喉舌，“党报党刊一定要无条件地宣传党的主张”。无论时代如何发展、媒体格局如何变化，党管媒体的原则和制度不能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党性原则，必须自觉在思想上政治上行动上同党中央保持高度一致。报刊、通讯社、电台、电视台、新闻网站的所有工作都必须体现党的意志、反映党的主张，必须维护党中央权威、维护党的团结，做到爱党、护党、为党。要增强看齐意识，自觉向党中央看齐，自觉向党的理论和路线方针政策看齐，自觉向党中央决策部署看齐。要增强战略定力、站稳政治立场，在“乱花渐欲迷人眼”的诱惑干扰面前，保持“乱云飞渡仍从容”的政治定力，决不能发表同党中央不一致的声音，决不能为错误思想言论提供传播渠道。</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党性原则，必须加深对党性和人民性关系的认识。这个问题，我在全国宣传思想工作会议上重点讲了。在中国共产党领导的社会主义中国，党性和人民性是一致的、统一的。我们党以全心全意为人民服务为根本宗旨，没有自己的特殊利益，体现党的意志就是体现人民的意志，宣传党的主张就是宣传人民的主张，坚持党性就是坚持人民性。党性寓于人民性之中，没有脱离人民性的党性，也没有脱离党性的人民性。那些“你是替党讲话，还是替老百姓讲话”、“你是站在党的一边，还是站在群众一边”的论调，把党性和人民性对立起来，在思想上是糊涂的，在理论上是错误的，在实践上是有害的。</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党性，新闻舆论工作才能有明确的立场和指向；坚持人民性，新闻舆论工作才能获得活力源泉和动力根基。只有坚持党性原则，坚持以人民为中心的工作导向，才能确保新闻媒体始终为人民服务，而不是为少数人服务。新闻媒体要把对党负责和对人民负责统一起来、把服务群众同教育引导群众结合起来、把满足需求同提高素养结合起来，更好把党的理论和路线方针政策变成人民群众的自觉行动，及时把人民群众创造的经验和面临的实际情况反映出来，丰富人民精神世界，增强人民精神力量。</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坚持党管媒体原则，还有一些重要问题要深入研究，还有很多工作要做。</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多次讲，过不了互联网这一关，就过不了长期执政这一关。党管媒体，不能说只管党直接掌握的媒体。党管媒体是把各级各类媒体都置于党的领导之下，这个领导不是“隔靴搔痒式”领导，方式可以有区别，但不能让党管媒体的原则被架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管好用好互联网，是新形势下掌控新闻舆论阵地的关键，重点要解决好谁来管、怎么管的问题。有些人企图让互联网成为当代中国最大的变量。要把党管媒体的原则贯彻到新媒体领域，所有从事新闻信息服务、具有媒体属性和舆论动员功能的传播平台都要纳入管理范围，所有新闻信息服务和相关业务从业人员都要实行准入管理。有关部门要认真研究，拿出管用的办法。</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二，牢牢坚持马克思主义新闻观。新闻观是新闻舆论工作的灵魂。山无脊梁要塌方，人无脊梁会垮掉。党的新闻舆论工作必须挺起精神脊梁。古人说：“先立乎其大者，则其小者不能夺也。”对党的新闻舆论工作来说，这个“大”，就是马克思主义新闻观。要深入开展马克思主义新闻观教育，把马克思主义新闻观作为党的新闻舆论工作的“定盘星”，引导广大新闻舆论工作者做党的政策主张的传播者、时代风云的记录者、社会进步的推动者、公平正义的守望者。</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一些人宣扬西方新闻观，标榜西方媒体是“社会公器”、“第四权力”、“无冕之王”，鼓吹抽象的绝对的“新闻自由”。少数人打着“新闻自由”的旗号，专挑重大政治原则说事，公然攻击中国共产党的领导体制和我国社会主义制度。有的不顾起码的是非曲直，以骂主流为乐、反主流成瘾，怪话连篇，谎话连篇。表面上，西方媒体也有很多负面报道，但仔细看看，这些负面报道主要有三类，一类是对其他国家的负面报道，再一类是对丑闻、色情、血腥、暴力、名人、隐私等黄赌毒、星性腥等报道，第三类是一些小题大做、“小骂大帮忙”的报道，而涉及资本主义制度根本的严肃话题报道和讨论微乎其微。如果世界其他地方特别是同西方意识形态不同的地方发生街头抗议事件，甚至发生暴力恐怖活动，西方媒体就会将其描绘为争取“民主”、“自由”、“人权”、“反抗暴政”的行动，不惜版面、时间进行渲染。对社会主义中国，西方媒体总是戴着有色眼镜，抹黑、丑化、妖魔化中国可谓无所不用其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所以说，任何新闻舆论都有鲜明的意识形态属性，没有什么抽象的绝对的自由。我们要认清西方所谓“新闻自由”的本质，自觉抵制西方新闻观等错误观点的影响。</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三，牢牢坚持正确舆论导向。舆论导向正确，就能凝聚人心、汇聚力量，推动事业发展；舆论导向错误，就会动摇人心、瓦解斗志，危害党和人民事业。这一点，全党同志特别是新闻舆论战线的同志要时刻牢记。要坚持以正确舆论引导人，做到所有工作都有利于坚持中国共产党领导和我国社会主义制度，有利于推动改革发展，有利于增进全国各族人民团结，有利于维护社会和谐稳定。讲导向，这是最重要、最根本的导向。</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有人说，新闻报道只是一种信息发布和信息传播，有什么就报道什么，无所谓导向问题。这种看法是不对的。“文者，贯道之器也。”任何新闻报道，都有导向，报什么、不报什么、怎么报都包含着立场、观点、态度。新闻报道既要报道国内外新闻事件，更要传达正确的立场、观点、态度，引导人们分清对错、好坏、善恶、美丑，激发人们向上向善的精神力量。</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把坚持正确舆论导向贯穿新闻采集、撰写、编排、发布各个环节，落实到采写人员、编辑人员、审看人员、签发人员身上，层层把关、人人负责。各级党报党刊、电台电视台要讲导向，都市类报刊、新媒体也要讲导向；新闻报道要讲导向，副刊、专题节目、广告宣传也要讲导向；时政新闻要讲导向，娱乐类、社会类新闻也要讲导向；国内新闻报道要讲导向，国际新闻报道也要讲导向。有人认为，娱乐类、社会类新闻等不必过于强调导向，尺度可以宽一些。这种认识是不对的，至少是不全面的。如果这类新闻中充斥着纸醉金迷、花天酒地、勾心斗角、炫耀财富、移情别恋、杀人越货等方面的内容，充斥着有关大款、老板、名人、明星等人物的八卦新闻，就不能对人民群众起到正面引导作用。要让主旋律和正能量主导报刊版面、广播电台、电视荧屏，主导网络空间、移动平台等传播载体，不能搞两个标准、形成“两个舆论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四，牢牢坚持正面宣传为主。团结稳定鼓劲、正面宣传为主，是党的新闻舆论工作必须遵循的基本方针。没有团结稳定，什么事情也做不成。我们之所以要强调团结稳定鼓劲、正面宣传为主，是因为：一方面，我国社会积极正面的事物是主流，消极负面的东西是支流，要正确认识主流和支流、成绩和问题、全局和局部的关系，集中反映社会健康向上的本质，客观展示发展进步的全貌，使之同我国改革发展蓬勃向上态势相协调；另一方面，我们正在进行具有许多新的历史特点的伟大斗争，面临的挑战和困难前所未有，必须激发全党全社会团结奋进、攻坚克难的强大力量，调动各方面积极性、主动性、创造性。这样，党的新闻舆论工作才能起到应有作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做好正面宣传，要注重提高质量和水平，增强吸引力和感染力。有人说，正面宣传很简单，材料是现成的，剪刀加浆糊就能完成。也有人说，正面宣传不好做，做出来也没多少人爱看。事实并不是这样，我们做的许多弘扬正能量的节目在社会上影响很大，收视率也很高。正面宣传要用心用情做，让群众爱听爱看，不能搞假大空式的宣传，不能停留在不断重复喊空洞政治口号的套话上，不能用一个模式服务不同类型的受众，那样的宣传只会适得其反。</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团结稳定鼓劲、正面宣传为主，涉及怎样看待真实性这个重大问题。“忠信谨慎，此德义之基也。虚无谲诡，此乱道之根也。”真实性是新闻的生命，事实是新闻的本源，虚假是新闻的天敌。新闻的真实性容不得一丁点马虎，否则最真实的部分也会让人觉得不真实。要根据事实来描述事实，不能根据愿望来描述事实，同时要坚持马克思主义立场、观点、方法，搞清楚是个别真实还是总体真实，不仅要准确报道个别事实，而且要从宏观上把握和反映事件或事物的全貌。</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这么大一个国家，十三亿多人口，每天发生着大量事件，也存在着大量问题。新闻媒体是社会舆论的发射器，也是社会舆论的放大器。如果只看到黑暗、负面，看不到光明、正面，虽然报道的事情是真实发生的，但这是一种不完全的真实。一叶障目、不见泰山，攻其一点、不及其余，尽管这一叶、这一点确实存在，但从总体上看却背离了真实性。同时，除了一因一果，更要注意一因多果、一果多因、多因多果、互为因果、因果转换等复杂情况，避免主观片面、以偏概全。有些事情特别是一些没有什么意义的事情，不报道不会产生什么社会影响，而一旦经过媒体传播和放大就会造成相当大的社会影响。连篇累牍、不厌其烦地报道各类负面消息，社会就会缺乏精气神，甚至人心就会散掉。</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这样说，不是说只能讲正面，不能讲负面，关键是要从总体上把握好平衡。舆论监督和正面宣传是统一的，而不是对立的。新闻媒体要直面我们工作中存在的问题，直面社会丑恶现象和阴暗面，激浊扬清，针砭时弊。对人民群众关心的问题、意见大反映多的问题，要积极关注报道，及时解疑释惑，引导心理预期，推动改进工作。从目前批评报道的实际状况看，既有新闻单位不大善于批评的问题，也有被批评者包括一些领导机关、领导干部不习惯不适应批评的问题。有些地方和部门遇到敏感复杂事件，习惯于采取“捂盖子”的做法，有的还通过宣传部门“灭火”。这种观念和做法在信息社会无异于掩耳盗铃。对舆论监督要有承受力，不能怕自己的“形象”、“利益”受到损害而限制媒体采访报道。同时，媒体发表批评性报道，事实要真实准确，分析要客观，不要把自己放在“裁判官”的位置上。涉及重大政策问题的批评，可以通过内部渠道向上反映，不宜公开在媒体上反映。</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团结稳定鼓劲、正面宣传为主，也不是说就当好好先生、当东郭先生、当开明绅士。对社会上存在的思想认识问题，要加强正面引导，通过摆事实、讲道理，明辨理论是非、澄清模糊认识。对重大政治原则和大是大非问题，要敢于交锋、敢于亮剑。对恶意攻击、造谣生事，要坚决回击、以正视听。前一段时间，网上有一股诋毁、恶搞、丑化英雄人物的歪风，我们一些主流媒体及时发声，用史实说话，为英雄正名，发挥了弘扬正气作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说过，宣传思想战线的同志要当战士、不当绅士，不做“骑墙派”和“看风派”，不能搞爱惜羽毛那一套。宣传思想战线的同志要履行好自己的神圣职责和光荣使命，以战斗的姿态、战士的担当，积极投身宣传思想领域斗争一线。这也就是毛泽东同志所说的：“我们必须坚持真理，而真理必须旗帜鲜明。我们共产党人从来认为隐瞒自己的观点是可耻的。我们党所办的报纸，我们党所进行的一切宣传工作，都应当是生动的，鲜明的，尖锐的，毫不吞吞吐吐。这是我们革命无产阶级应有的战斗风格。我们要教育人民认识真理，要动员人民起来为解放自己而斗争，就需要这种战斗的风格。”</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建设网络良好生态，发挥网络引导舆论反映民意的作用*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（二〇一六年四月十九日）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互联网是一个社会信息大平台，亿万网民在上面获得信息、交流信息，这会对他们的求知途径、思维方式、价值观念产生重要影响，特别是会对他们对国家、对社会、对工作、对人生的看法产生重要影响。</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实现“两个一百年”奋斗目标，需要全社会方方面面同心干，需要全国各族人民心往一处想、劲往一处使。如果一个社会没有共同理想，没有共同目标，没有共同价值观，整天乱哄哄的，那就什么事也办不成。我国有十三亿多人，如果弄成那样一个局面，就不符合人民利益，也不符合国家利益。</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凝聚共识工作不容易做，大家要共同努力。为了实现我们的目标，网上网下要形成同心圆。什么是同心圆？就是在党的领导下，动员全国各族人民，调动各方面积极性，共同为实现中华民族伟大复兴的中国梦而奋斗。</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古人说：“知屋漏者在宇下，知政失者在草野。”很多网民称自己为“草根”，那网络就是现在的一个“草野”。网民来自老百姓，老百姓上了网，民意也就上了网。群众在哪儿，我们的领导干部就要到哪儿去，不然怎么联系群众呢？各级党政机关和领导干部要学会通过网络走群众路线，经常上网看看，潜潜水、聊聊天、发发声，了解群众所思所愿，收集好想法好建议，积极回应网民关切、解疑释惑。善于运用网络了解民意、开展工作，是新形势下领导干部做好工作的基本功。各级干部特别是领导干部一定要不断提高这项本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网民大多数是普通群众，来自四面八方，各自经历不同，观点和想法肯定是五花八门的，不能要求他们对所有问题都看得那么准、说得那么对。要多一些包容和耐心，对建设性意见要及时吸纳，对困难要及时帮助，对不了解情况的要及时宣介，对模糊认识要及时廓清，对怨气怨言要及时化解，对错误看法要及时引导和纠正，让互联网成为我们同群众交流沟通的新平台，成为了解群众、贴近群众、为群众排忧解难的新途径，成为发扬人民民主、接受人民监督的新渠道。</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网络空间是亿万民众共同的精神家园。网络空间天朗气清、生态良好，符合人民利益。网络空间乌烟瘴气、生态恶化，不符合人民利益。谁都不愿生活在一个充斥着虚假、诈骗、攻击、谩骂、恐怖、色情、暴力的空间。互联网不是法外之地。利用网络鼓吹推翻国家政权，煽动宗教极端主义，宣扬民族分裂思想，教唆暴力恐怖活动，等等，这样的行为要坚决制止和打击，决不能任其大行其道。利用网络进行欺诈活动，散布色情材料，进行人身攻击，兜售非法物品，等等，这样的言行也要坚决管控，决不能任其大行其道。没有哪个国家会允许这样的行为泛滥开来。我们要本着对社会负责、对人民负责的态度，依法加强网络空间治理，加强网络内容建设，做强网上正面宣传，培育积极健康、向上向善的网络文化，用社会主义核心价值观和人类优秀文明成果滋养人心、滋养社会，做到正能量充沛、主旋律高昂，为广大网民特别是青少年营造一个风清气正的网络空间。</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形成良好网上舆论氛围，不是说只能有一个声音、一个调子，而是说不能搬弄是非、颠倒黑白、造谣生事、违法犯罪，不能超越了宪法法律界限。我多次强调，要把权力关进制度的笼子里，一个重要手段就是发挥舆论监督包括互联网监督作用。这一条，各级党政机关和领导干部特别要注意，首先要做好。对网上那些出于善意的批评，对互联网监督，不论是对党和政府工作提的还是对领导干部个人提的，不论是和风细雨的还是忠言逆耳的，我们不仅要欢迎，而且要认真研究和吸取。</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推进协商民主广泛多层制度化发展*</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（二〇一四年九月二十一日）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社会主义协商民主，是中国社会主义民主政治的特有形式和独特优势，是中国共产党的群众路线在政治领域的重要体现。中共十八大提出，在发展我国社会主义民主政治的进程中，要完善协商民主制度和工作机制，推进协商民主广泛多层制度化发展。中共十八届三中全会强调，在党的领导下，以经济社会发展重大问题和涉及群众切身利益的实际问题为内容，在全社会开展广泛协商，坚持协商于决策之前和决策实施之中。这些重要论述和部署，为中国社会主义协商民主发展指明了方向。</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要全面认识社会主义协商民主是中国社会主义民主政治的特有形式和独特优势这一重大判断。中国共产党领导人民实行人民民主，就是保证和支持人民当家作主。保证和支持人民当家作主不是一句口号、不是一句空话，必须落实到国家政治生活和社会生活之中，保证人民依法有效行使管理国家事务、管理经济和文化事业、管理社会事务的权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名非天造，必从其实。”实现民主的形式是丰富多样的，不能拘泥于刻板的模式，更不能说只有一种放之四海而皆准的评判标准。人民是否享有民主权利，要看人民是否在选举时有投票的权利，也要看人民在日常政治生活中是否有持续参与的权利；要看人民有没有进行民主选举的权利，也要看人民有没有进行民主决策、民主管理、民主监督的权利。社会主义民主不仅需要完整的制度程序，而且需要完整的参与实践。人民当家作主必须具体地、现实地体现到中国共产党执政和国家治理上来，具体地、现实地体现到中国共产党和国家机关各个方面、各个层级的工作上来，具体地、现实地体现到人民对自身利益的实现和发展上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实行人民民主，保证人民当家作主，要求我们在治国理政时在人民内部各方面进行广泛商量。毛泽东同志说过：“国家各方面的关系都要协商。”“我们政府的性格，你们也都摸熟了，是跟人民商量办事的”“可以叫它是个商量政府”。周恩来同志说过：“新民主主义的议事精神不在于最后的表决，主要是在于事前的协商和反复的讨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在中国社会主义制度下，有事好商量，众人的事情由众人商量，找到全社会意愿和要求的最大公约数，是人民民主的真谛。涉及人民利益的事情，要在人民内部商量好怎么办，不商量或者商量不够，要想把事情办成办好是很难的。我们要坚持有事多商量，遇事多商量，做事多商量，商量得越多越深入越好。涉及全国各族人民利益的事情，要在全体人民和全社会中广泛商量；涉及一个地方人民群众利益的事情，要在这个地方的人民群众中广泛商量；涉及一部分群众利益、特定群众利益的事情，要在这部分群众中广泛商量；涉及基层群众利益的事情，要在基层群众中广泛商量。在人民内部各方面广泛商量的过程，就是发扬民主、集思广益的过程，就是统一思想、凝聚共识的过程，就是科学决策、民主决策的过程，就是实现人民当家作主的过程。这样做起来，国家治理和社会治理才能具有深厚基础，也才能凝聚起强大力量。</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古今中外的实践都表明，保证和支持人民当家作主，通过依法选举、让人民的代表来参与国家生活和社会生活的管理是十分重要的，通过选举以外的制度和方式让人民参与国家生活和社会生活的管理也是十分重要的。人民只有投票的权利而没有广泛参与的权利，人民只有在投票时被唤醒、投票后就进入休眠期，这样的民主是形式主义的。</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在总结新中国人民民主实践的基础上，我们明确提出，在我们这个人口众多、幅员辽阔的社会主义国家里，关系国计民生的重大问题，在中国共产党领导下进行广泛协商，体现了民主和集中的统一；人民通过选举、投票行使权利和人民内部各方面在重大决策之前进行充分协商，尽可能就共同性问题取得一致意见，是中国社会主义民主的两种重要形式。在中国，这两种民主形式不是相互替代、相互否定的，而是相互补充、相得益彰的，共同构成了中国社会主义民主政治的制度特点和优势。</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协商民主是中国社会主义民主政治中独特的、独有的、独到的民主形式，它源自中华民族长期形成的天下为公、兼容并蓄、求同存异等优秀政治文化，源自近代以后中国政治发展的现实进程，源自中国共产党领导人民进行革命、建设、改革的长期实践，源自新中国成立后各党派、各团体、各民族、各阶层、各界人士在政治制度上共同实现的伟大创造，源自改革开放以来中国在政治体制上的不断创新，具有深厚的文化基础、理论基础、实践基础、制度基础。</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协商民主深深嵌入了中国社会主义民主政治全过程。中国社会主义协商民主，既坚持了中国共产党的领导，又发挥了各方面的积极作用；既坚持了人民主体地位，又贯彻了民主集中制的领导制度和组织原则；既坚持了人民民主的原则，又贯彻了团结和谐的要求。所以说，中国社会主义协商民主丰富了民主的形式、拓展了民主的渠道、加深了民主的内涵。</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要深刻把握社会主义协商民主是中国共产党的群众路线在政治领域的重要体现这一基本定性。中国共产党来自人民、服务人民，这就决定了中国共产党领导人民建立的中华人民共和国必须紧紧依靠人民治国理政、管理社会。中国共产党在自己的工作中实行群众路线，坚持一切为了群众，一切依靠群众，从群众中来，到群众中去，把自己的正确主张变为群众的自觉行动。中华人民共和国宪法规定，国家的一切权力属于人民，一切国家机关和国家工作人员必须依靠人民的支持，经常保持同人民的密切联系，倾听人民的意见和建议，接受人民的监督，努力为人民服务。无论是中国共产党执政，还是国家机关施政，都必须坚持贯彻群众路线，紧紧依靠人民。</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政之所兴在顺民心，政之所废在逆民心。”一个政党，一个政权，其前途命运最终取决于人心向背。中国共产党、中华人民共和国的全部发展历程都告诉我们，中国共产党、中华人民共和国之所以能够取得事业的成功，靠的是始终保持同人民群众的血肉联系、代表最广大人民根本利益。如果脱离群众、失去人民拥护和支持，最终也会走向失败。我们必须把人民利益放在第一位，任何时候任何情况下，与人民群众同呼吸共命运的立场不能变，全心全意为人民服务的宗旨不能忘，坚信群众是真正英雄的历史唯物主义观点不能丢。</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全心全意为人民服务，始终代表最广大人民根本利益，是我们能够实行和发展协商民主的重要前提和基础。中国共产党党章规定：中国共产党除了工人阶级和最广大人民群众的利益，没有自己特殊的利益。中国共产党及其领导的国家是代表最广大人民根本利益的，其一切理论和路线方针政策，其一切工作部署和工作安排，都应该来自人民，都应该为人民利益而制定和实施。在这个大政治前提下，我们应该也能够广泛听取人民内部各方面的意见和建议。在中国共产党统一领导下，通过多种形式的协商，广泛听取意见和建议，广泛接受批评和监督，可以广泛达成决策和工作的最大共识，有效克服党派和利益集团为自己的利益相互竞争甚至相互倾轧的弊端；可以广泛畅通各种利益要求和诉求进入决策程序的渠道，有效克服不同政治力量为了维护和争取自己的利益固执己见、排斥异己的弊端；可以广泛形成发现和改正失误和错误的机制，有效克服决策中情况不明、自以为是的弊端；可以广泛形成人民群众参与各层次管理和治理的机制，有效克服人民群众在国家政治生活和社会治理中无法表达、难以参与的弊端；可以广泛凝聚全社会推进改革发展的智慧和力量，有效克服各项政策和工作共识不高、无以落实的弊端。这就是中国社会主义协商民主的独特优势所在。</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民主不是装饰品，不是用来做摆设的，而是要用来解决人民要解决的问题的。中国共产党的一切执政活动，中华人民共和国的一切治理活动，都要尊重人民主体地位，尊重人民首创精神，拜人民为师，把政治智慧的增长、治国理政本领的增强深深扎根于人民的创造性实践之中，使各方面提出的真知灼见都能运用于治国理政。</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天视自我民视，天听自我民听。”要坚持把实现好、维护好、发展好最广大人民根本利益作为一切工作的出发点和落脚点，我们的重大工作和重大决策必须识民情、接地气。要以人民群众利益为重、以人民群众期盼为念，真诚倾听群众呼声，真实反映群众愿望，真情关心群众疾苦。要坚持工作重心下移，深入实际、深入基层、深入群众，做到知民情、解民忧、纾民怨、暖民心，多干让人民满意的好事实事，充分调动人民群众的积极性、主动性、创造性。</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要切实落实推进协商民主广泛多层制度化发展这一战略任务。面向未来，发展好各项事业，巩固国家安定团结的政治局面，促进政党关系、民族关系、宗教关系、阶层关系、海内外同胞关系和谐发展，一个很重要的条件就是必须通过民主集中制的办法，广开言路，博采众谋，动员大家一起来想、一起来干。正所谓“以天下之目视，则无不见也；以天下之耳听，则无不闻也；以天下之心虑，则无不知也”。</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社会主义协商民主，应该是实实在在的、而不是做样子的，应该是全方位的、而不是局限在某个方面的，应该是全国上上下下都要做的、而不是局限在某一级的。因此，必须构建程序合理、环节完整的社会主义协商民主体系，确保协商民主有制可依、有规可守、有章可循、有序可遵。</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协商就要真协商，真协商就要协商于决策之前和决策之中，根据各方面的意见和建议来决定和调整我们的决策和工作，从制度上保障协商成果落地，使我们的决策和工作更好顺乎民意、合乎实际。要通过各种途径、各种渠道、各种方式就改革发展稳定重大问题特别是事关人民群众切身利益的问题进行广泛协商，既尊重多数人的意愿，又照顾少数人的合理要求，广纳群言、广集民智，增进共识、增强合力。要拓宽中国共产党、人民代表大会、人民政府、人民政协、民主党派、人民团体、基层组织、企事业单位、社会组织、各类智库等的协商渠道，深入开展政治协商、立法协商、行政协商、民主协商、社会协商、基层协商等多种协商，建立健全提案、会议、座谈、论证、听证、公示、评估、咨询、网络等多种协商方式，不断提高协商民主的科学性和实效性。</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人民群众是社会主义协商民主的重点。涉及人民群众利益的大量决策和工作，主要发生在基层。要按照协商于民、协商为民的要求，大力发展基层协商民主，重点在基层群众中开展协商。凡是涉及群众切身利益的决策都要充分听取群众意见，通过各种方式、在各个层级、各个方面同群众进行协商。要完善基层组织联系群众制度，加强议事协商，做好上情下达、下情上传工作，保证人民依法管理好自己的事务。要推进权力运行公开化、规范化，完善党务公开、政务公开、司法公开和各领域办事公开制度，让人民监督权力，让权力在阳光下运行。</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深刻认识做好新形势下统战工作的重大意义*</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(二〇一五年五月十八日)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新形势下统战工作在党和国家工作大局中居于什么地位？我一直在思考这个问题，不由想起了毛泽东同志讲过的三句话。第一句是：统一战线，武装斗争，党的建设，是中国共产党在中国革命中战胜敌人的三个法宝。这是毛泽东同志一九三九年在《〈共产党人〉发刊词》中讲的，首次明确了统一战线的法宝地位。第二句是：所谓政治，就是把我们的人搞得多多的，把敌人搞得少少的。这是毛泽东同志在延安时期讨论什么是政治时讲的。第三句是：统战工作是最大的工作。这是毛泽东同志在新中国成立初期讲的。这三句话提出了一个什么问题呢？概括起来说，就是人心向背、力量对比是决定党和人民事业成败的关键，是最大的政治。统战工作的本质要求是大团结大联合，解决的就是人心和力量问题。这是我们党治国理政必须花大心思、下大气力解决好的重大战略问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在革命、建设、改革各个历史时期，我们党始终把统一战线和统战工作摆在全党工作的重要位置，努力团结一切可以团结的力量、调动一切可以调动的积极因素，为党和人民事业不断发展营造了十分有利的条件。现在，我们党所处的历史方位、所面临的内外形势、所肩负的使命任务发生了重大变化。越是变化大，越是要把统一战线发展好、把统战工作开展好。这些年来，党中央反复强调必须重视统一战线、做好统战工作。总的看，各级党委对统一战线和统战工作是高度重视的，贯彻落实党中央决策部署是有力的。同时，也有一些同志对统一战线和统战工作不那么重视了，工作不那么投入了，甚至在思想上行动上产生了一些不全面甚至错误的观点和做法。</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第一个问题，不重视统一战线。一些同志产生了轻视或忽视统一战线和统战工作的问题，主要原因是思想认识上有三个结没有解开。</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一是认为党外人士不是什么了不起的力量。有的同志说，过去我们党曾经力量薄弱、人才匮乏，所以需要通过统一战线赢得党外人士支持，而现在党内人才济济，统一战线可有可无了。的确，同过去相比，党内汇聚的各方面人才很集中、很庞大，但依然有大量人才在党外。就拿党外知识分子来说，数量大概有八千九百多万人，占知识分子总数的百分之七十五，特别是各民主党派拥有一大批人才。我到一些国家访问时，不少发展中国家领导人羡慕我们的多党合作制度，说他们就缺少像中国民主党派这样跟执政党通力合作的政治力量，各政党相互争斗，不仅很难干成什么事，而且造成社会政治动荡不已。试想一下，如果民主党派等统一战线成员不是同我们党肝胆相照、荣辱与共，而是同我们党唱不一样的调，甚至跑到我们党的对立面去了，那我国政治生活会变成什么样子？就不会有政局稳定。没有政局稳定，什么事都做不成。人们有的时候就是这样，对一些很重要的东西，拥有时不懂得珍惜，失去了方觉可贵。所以，对党外人士，我们任何时候都不能忽视，都不能轻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是认为党外人士是一支比较麻烦的力量。有的同志虽然承认统一战线是一支重要力量，但又觉得用起来比较麻烦，不像我们党内，一声令下大家都行动起来，谁不行动还有党的纪律约束。有的同志觉得同党外人士搞协商是自找麻烦，不如自己说了算，多一事不如少一事。这种想法是不正确的。我们常讲，海纳百川，有容乃大。既然要发展统一战线，既然要做统战工作，就不可能是清一色的，各式各样的人都会有，也应该有，否则搞统一战线就没有意义了。虽然党外人士有些人说的话、提的意见有时听着不舒服，征求意见、统一思想要花时间，但只要他们的出发点是好的，即便说得尖锐一些，即便工作费时一些，也是十分有益的。良药苦口，忠言逆耳，我们共产党人要有这个胸襟和气度。别人的批评，正确的要听、要改正，不正确的要容、要引导，不能因为怕麻烦就拒人于千里之外。</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发展社会主义民主政治、加强社会主义协商民主建设，就是为了发扬民主、集思广益，避免发生大的失误。民主和协商是实现党的领导的重要方式。通过发扬民主、广泛协商，可以使统一战线广大成员更加普遍地认同党的主张，更加自觉地团结在党的周围、跟党走。刘少奇同志说过，做统战工作是找麻烦，但又省麻烦，找来的是小麻烦，省去的是大麻烦。我看，搞政治就要不怕麻烦，不怕麻烦才能有良政。天下哪有不麻烦的政治呢？更不要说治理一个十三亿多人口的大国。</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三是认为党外人士是一支消极甚至异己的力量。比如，有的人看不惯非公有制经济人士，简单地把他们看成社会财富的攫取者、贫富分化的制造者。之所以有人对非公有制经济人士产生这样的看法，根子还在对我国基本经济制度认识不正确，总是觉得非公有制经济会出这样那样的问题。我们党反复讲，要毫不动摇坚持公有制为主体、多种所有制经济共同发展，但有的人至今还没有摘下有色眼镜。社会主义基本制度和市场经济有机结合、公有制经济和非公有制经济共同发展，是我们党推动解放和发展社会生产力的伟大创举。目前，非公有制经济组织数量已经占到市场主体的百分之九十左右，创造的国内生产总值超过百分之六十。事实表明，只要坚持中国共产党领导，只要坚持公有制为主体、多种所有制经济共同发展，社会主义制度的优越性不但不会削弱、而且会不断增强，我们党执政的基础不但不会动摇、而且会更加稳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当然，现实生活中确实有一些非公有制经济人士存在这样那样的问题，但不能因此就不分青红皂白把响应党的号召、积极发展非公有制经济的所有人员都一棍子打死。相反，正因为他们中一些人有这样那样的不足，才需要我们加强同他们的接触，团结他们，引导他们，帮助他们，让他们都能同我们一条心。对他们中干了违法事情的人，依法处理就是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再比如，有的人不加区别地把特定少数民族群众同民族分裂势力、宗教极端势力、暴力恐怖势力划等号，把信教群众同我们在信仰上的不同看成政治上的对立。对“三股势力”，必须人人喊打、毫不手软，但不能把特定少数民族群众与这一小撮坏人划等号。为保护人民生命财产安全、防范“三股势力”制造事端，需要采取必要的防范措施，但要把握好政策，过犹不及。一些地方出现了针对特定少数民族群众的歧视性措施和选择性执法，登机要特别安检，住宿要特别检查，对广大少数民族群众造成了感情伤害。维护民族团结、反对民族分裂，必须依靠包括少数民族群众在内的各族人民。同样，不能因为我们共产党人是无神论者，不能因为有宗教极端势力特别是有境外对势力利用宗教进行渗透，就把宗教界人士和信教群众打入另册。敌对势力越是想借民族、宗教问题做文章，我们就越是要让各族群众像石榴籽一样紧紧抱在一起，把信教群众紧紧团结在党的周围。</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第二个问题，不会做统战工作。统一战线有其特点，做好统战工作不容易。现在，有不少同志不熟悉统战工作的特点，不善于团结党外人士，拿着海龙王的法宝不会用。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一是不会领导。统战工作具有很强的政治性。做好党外人士思想政治工作，巩固共同思想政治基础，是统战工作的主要内容。有的同志缺乏这样的认识，出现了两种值得注意的现象。一种现象是，不重视思想政治引导，对党外人士思想活动不关注。有的同志对无底线的言论开绿灯，以为这就是发扬民主、政治开明；有的同志对错误观点不敢批评、不会批评，怕批评伤和气；有的同志不善于用谈心说理的办法阐明重大问题的原则立场，难以以理服人。另一种现象是，有的同志工作方法简单粗暴、盛气凌人，要党外人士绝对服从自己，甚至把民主党派组织当成下属单位，对民主党派内部事务直接干预、包办代替。这两种现象都会影响统一战线健康发展。</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是不懂政策。政策性强，也是统战工作的一个重要特征。统一战线中的各种关系、各种问题，很多都要靠政策来调节。有的同志不学习、不熟悉统战政策，遇到问题荒腔走板、动作变形。比如，一些党外人大代表、政协委员涉腐涉案，仔细一查，一个重要原因是不按政策规定提名推荐人选，源头上就有隐患。再比如，有的同志认为民族、宗教问题很敏感，能不管就尽量不管，出了事不是依据法律和政策去解决，而是能捂就捂，捂不住就“花钱买平安”。又比如，有的同志习惯于行政命令，对一些敏感问题一查了之、一堵了之，不但治不了本，还会激化矛盾。有个地方在协助民主党派换届时，让八个民主党派主委相互对调，还美其名曰学习当年毛主席指挥八大军区司令调动。这样瞎指挥，不出问题才怪！</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三是不讲方法。统战工作还有一个重要特征，就是讲求很强的工作艺术。统战工作是党的特殊群众工作，要有特殊的方式方法。有的同志不会跟党外人士谈心交心，说话官腔十足，发言照本宣科，说完就走人，人情味少，程式化多，让党外人士感觉自己像外人。值得重视的是，当前社会上出现了许多群体但不少还没有纳入我们的工作视野，牵不上线，对不上话，做不进工作。西方敌对势力正在加紧拉拢这些人，如果我们不改进工作，长此以往，这些人就会同我们党渐行渐远。</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我这里举了当前统战工作中存在的一些问题，并不是全部，但这些问题对发展统一战线、做好统战工作都是不利的，甚至是有害的。我们一定要认真分析、找出症结、端正思想，积极加以克服。</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做好新形势下统战工作，必须掌握规律、坚持原则、讲究方法，最根本的是要坚持党的领导。统一战线是党领导的统一战线。在统战工作中，实行的政策、采取的措施都要有利于坚持和巩固党的领导地位和执政地位。同时，必须明确，党对统一战线的领导主要是政治领导，即政治原则、政治方向、重大方针政策的领导，主要体现为党委领导而不是部门领导、集体领导而不是个人领导。坚持党的领导要坚定不移，但在这个过程中也要尊重、维护、照顾同盟者的利益，帮助党外人士排忧解难。这是我们党的职责，也是实现党对统一战线领导的重要条件。</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做好新形势下统战工作，必须正确处理一致性和多样性关系。统一战线是一致性和多样性的统一体，只有一致性、没有多样性，或者只有多样性、没有一致性，都不能建立和发展统一战线，正所谓“非一则不能成两，非两则不能致一”。一致性和多样性不是一成不变的，而是历史的、具体的、发展的。有的同志要么过于追求一致性，要么过于放任多样性，结果都会动摇统一战线的基础。正确处理一致性和多样性关系，关键是要坚持求同存异。一方面，要不断巩固共同思想政治基础，包括巩固已有共识、推动形成新的共识，这是基础和前提。另一方面，要充分发扬民主、尊重包容差异。对危害中国共产党领导、危害我国社会主义政权、危害国家制度和法治、损害最广大人民根本利益的问题，必须旗帜鲜明反对，不能让其以多样性的名义大行其道。这是政治底线，不能动摇。除此之外，对其他各种多样性，要尽可能通过耐心细致的工作找到最大公约数。只要我们把政治底线这个圆心固守住，包容的多样性半径越长，画出的同心圆就越大。</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做好新形势下统战工作，必须善于联谊交友。联谊交友是统战工作的重要内容，也是统战工作的重要方式。党政领导干部、统战干部要掌握这个方式。我们搞统一战线，从来不是为了好看、为了好听，而是因为有用、有大用、有不可或缺的作用。说到底，统一战线是做人的工作，搞统一战线是为了壮大共同奋斗的力量。民主党派、无党派、民族、宗教、新的社会阶层、港澳台海外等各方面统一战线成员达数亿之多。可以肯定地说，只要把这么多人团结起来，我们就能为实现“两个一百年”奋斗目标、实现中华民族伟大复兴的中国梦增添强大力量。从某种意义上说，统一战线工作做得好不好，要看交到的朋友多不多、合格不合格、够不够铁。多不多是数量问题，合格不合格、够不够铁是质量问题。俗话说：“一人为仇嫌太多，百人为友嫌太少。”交朋友的面要广，朋友越多越好，特别是要交一些能说心里话的挚友诤友。想交到这样的朋友，不能做快餐，而是要做佛跳墙这样的功夫菜。对党外人士，要多接触、多谈心、多帮助，讲尊重、讲平等、讲诚恳，不随意伤害对方自尊心，不以势压人。同党外人士交朋友当然会有私谊，但私谊要服从公谊。要讲原则、讲纪律、讲规矩，不能把党外人士当成个人资源，而要出于公心为党交一大批肝胆相照的党外朋友。</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numPr>
          <w:ilvl w:val="0"/>
          <w:numId w:val="5"/>
        </w:numPr>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《习近平著作选读（第二卷）》</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加快推进网络强国建设*</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（二〇一八年四月二十日）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党中央关于加强党对网信工作集中统一领导的决策和对网信工作作出的一系列战略部署是完全正确的。我们不断推进理论创新和实践创新，不仅走出一条中国特色治网之道，而且提出一系列新思想新观点新论断，形成了网络强国战略思想。概括起来，主要有以下几个方面。</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一，明确网信工作在党和国家事业全局中的重要地位。我们提出，没有网络安全就没有国家安全，没有信息化就没有现代化，网络安全和信息化事关党的长期执政，事关国家长治久安，事关经济社会发展和人民群众福祉，过不了互联网这一关，就过不了长期执政这一关，要把网信工作摆在党和国家事业全局中来谋划，切实加强党的集中统一领导。</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二，明确网络强国建设的战略目标。我们提出，要站在实现“两个一百年”奋斗目标和中华民族伟大复兴中国梦的高度，加快推进网络强国建设。要按照技术要强、内容要强、基础要强、人才要强、国际话语权要强的要求，向着网络基础设施基本普及、自主创新能力显著增强、数字经济全面发展、网络安全保障有力、网络攻防实力均衡的方向不断前进，最终达到技术先进、产业发达、攻防兼备、制网权尽在掌握、网络安全坚不可摧的目标。</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三，明确网络强国建设的原则要求。我们提出，要坚持创新发展、依法治理、保障安全、兴利除弊、造福人民的原则，坚持创新驱动发展，以信息化培育新动能，用新动能推动新发展；坚持依法治网，让互联网始终在法治轨道上健康运行；坚持正确网络安全观，筑牢国家网络安全屏障；坚持防范风险和促进健康发展并重，把握机遇挑战，让互联网更好造福社会；坚持以人民为中心的发展思想，让亿万人民在共享互联网发展成果上有更多获得感。</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四，明确互联网发展治理的国际主张。我们提出，要坚持尊重网络主权、维护和平安全、促进开放合作、构建良好秩序等全球互联网治理的四项原则，倡导加快全球网络基础设施建设、打造网上文化交流共享平台、推动网络经济创新发展、保障网络安全、构建互联网治理体系等构建网络空间命运共同体的五点主张，强调发展共同推进、安全共同维护、治理共同参与、成果共同分享，携手建设和平、安全、开放、合作的网络空间。</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五，明确做好网信工作的基本方法。我们认识到，网信工作涉及众多领域，要加强统筹协调、实施综合治理，形成强大工作合力。要把握好安全和发展、自由和秩序、开放和自主、管理和服务的辩证关系，整体推进网络内容建设、网络安全、信息化、网络空间国际治理等各项工作。</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这些重要思想，是做好网信工作的根本遵循，必须长期坚持贯彻、不断丰富发展。</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增强推进党的政治建设的自觉性和坚定性*</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（二〇一八年六月二十九日）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今天，我们进行十九届中央政治局第六次集体学习，内容是加强党的政治建设。党的十九大明确提出党的政治建设这个重大命题，强调党的政治建设是党的根本性建设，要把党的政治建设摆在首位，以党的政治建设为统领。我们以这个题目进行集体学习，目的是深化对党的政治建设的认识，增强推进党的政治建设的自觉性和坚定性。</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九大提出党的政治建设这个重大命题，是有很深的考虑的。任何政党都有政治属性，都有自己的政治使命、政治目标、政治追求。马克思主义政党具有崇高政治理想、高尚政治追求、纯洁政治品质、严明政治纪律。如果马克思主义政党政治上的先进性丧失了，党的先进性和纯洁性就无从谈起。这就是我们把党的政治建设作为党的根本性建设的道理所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党有八千九百多万名党员和四百五十多万个基层党组织，保持和发展马克思主义政党的政治属性不是一件容易的事，不能指望泛泛抓一抓或者集中火力打几个战役就能彻底解决问题。党的政治建设是一个永恒课题，来不得半点松懈。我们党历来注重从政治上建设党。从古田会议上毛泽东同志提出思想建党、政治建军原则，到一九四五年党的七大提出“首先着重在思想上、政治上进行建设，同时也在组织上进行建设”；从新中国成立后毛泽东同志提出“政治工作是一切经济工作的生命线”，到改革开放后邓小平同志强调“到什么时候都得讲政治”，都表明注重从政治上建设党是我们党不断发展壮大、从胜利走向胜利的重要保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在全面从严治党实践中，我们深刻认识到，党内存在的很多问题都同政治问题相关联，都是因为党的政治建设没有抓紧、没有抓实。“治其本，朝令而夕从；救其末，百世不改也。”不从政治上认识问题、解决问题，就会陷入头痛医头、脚痛医脚的被动局面，就无法从根本上解决问题。正因为如此，我反复强调，“全面从严治党首先要从政治上看”，“政治问题要从政治上来解决”。我们把党的政治建设摆上突出位置，在坚定政治信仰、增强“四个意识”、维护党中央权威和集中统一领导、严明党的政治纪律和政治规矩、加强和规范新形势下党内政治生活、净化党内政治生态、正风肃纪、反腐惩恶等方面取得明显成效。实践使我们深刻认识到，党的政治建设决定党的建设方向和效果，不抓党的政治建设或背离党的政治建设指引的方向，党的其他建设就难以取得预期成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必须清醒看到，党的十八大以来党的政治建设取得了很多成绩，但党内存在的政治问题还没有得到根本解决。一些同志忽视政治、淡化政治的问题还比较突出，有的“四个意识”不强，有的将党的领导仅仅停留在口头上，有的对错误言行缺乏政治敏锐性、政治鉴别力和斗争精神，有的依然我行我素、无视党的政治纪律和政治规矩，有的仍然奉行潜规则、把商品交换原则运用到党内，等等。加强党的政治建设任重道远，必须常抓不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关于党的政治建设，党的十九大作出了具体部署，我在不同场合也都提过要求，要全面抓好落实。这里，我再强调几点。</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一，把准政治方向。政治方向是党生存发展第一位的问题，事关党的前途命运和事业兴衰成败。红军过草地的时候，伙夫同志一起床，不问今天有没有米煮饭，却先问向南走还是向北走。这说明在红军队伍里，即便是一名炊事员，也懂得方向问题比吃什么更重要。如果在方向问题上出现偏离，就会犯颠覆性错误。对此，我们必须有十分清醒的认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所要坚守的政治方向，就是共产主义远大理想和中国特色社会主义共同理想、“两个一百年”奋斗目标，就是党的基本理论、基本路线、基本方略。加强党的政治建设就是要发挥政治指南针作用，引导全党坚定理想信念、坚定“四个自信”，廓清思想迷雾，澄清模糊认识，排除各种干扰，把全党智慧和力量凝聚到新时代坚持和发展中国特色社会主义伟大事业中来；就是要推动全党把坚持正确政治方向贯彻到谋划重大战略、制定重大政策、部署重大任务、推进重大工作的实践中去，经常对表对标，及时校准偏差，坚决纠正偏离和违背党的政治方向的行为，确保党和国家各项事业始终沿着正确政治方向发展；就是要把各级党组织建设成为坚守正确政治方向的坚强战斗堡垒，教育广大党员、干部坚定不移沿着正确政治方向前进。对在政治方向上有问题的人，必须严肃批评教育，问题严重的要依照党纪进行处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二，坚持党的政治领导。中国特色社会主义最本质的特征是中国共产党领导，中国特色社会主义制度的最大优势是中国共产党领导，党是最高政治领导力量。没有党的领导，民族复兴必然是空想。历史和人民把我们党推到了这样的位置，我们就要以坚强有力的政治领导承担起应该承担的政治责任。</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经过党的十八大以来的艰苦努力，全党坚持党的全面领导的意识是明显增强了。同时，我们也要看到，一到具体工作中，有的地方和单位就落虚落空了。要建立健全坚持和加强党的全面领导的组织体系、制度体系、工作机制，切实把党的领导落实到改革发展稳定、内政外交国防、治党治国治军等各领域各方面各环节。坚持党的政治领导，最重要的是坚持党中央权威和集中统一领导，这要作为党的政治建设的首要任务。要引导全党增强“四个意识”，自觉在思想上政治上行动上同党中央保持高度一致，确保党中央一锤定音、定于一尊的权威。高级干部特别是中央政治局的同志要身体力行，在履职尽责过程中自觉在大局下行动，为全党做好表率。</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三，夯实政治根基。人民群众拥护和支持是我们党最可靠的力量源泉。当年，“唤起工农千百万，同心干”，为我们党依靠人民赢得革命胜利凝聚了强大力量。今天，我们把人民对美好生活的向往作为奋斗目标，就是为了凝聚起同心共筑中国梦的磅礴力量。</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国以民为本，社稷亦为民而立。”加强党的政治建设，要紧扣民心这个最大的政治，把赢得民心民意、汇集民智民力作为重要着力点。要站稳人民立场，贯彻党的群众路线，同人民想在一起、干在一起，坚决反对“四风”特别是形式主义、官僚主义，始终保持党同人民群众的血肉联系。人民群众对我们拥护不拥护、支持不支持、满意不满意，不仅要看我们是怎么说的，更要看我们是怎么做的。实干方能兴邦、实干方能强国、实干方能富民。一切不思进取、庸政息政、明哲保身、得过且过的思想和行为都是同人民群众期盼、同新时代新要求格格不入的。要教育和激励广大党员、干部锐意进取、奋发有为，把精力和心思用在稳增长、促改革、调结构、惠民生、防风险上，用在破难题、克难关、着力解决人民群众最关心最直接最现实的利益问题上。对敢抓敢管、真抓实干、勇于担当的干部组织上要为他们加油鼓劲、撑腰壮胆，对尸位素餐、光说不练、热衷于对实干者评头论足甚至诬告陷害的人要严肃批评、严格问责，在全党形成以担当作为为荣、以消极无为为耻的浓厚氛围。</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四，涵养政治生态。政治生态好，党内就会正气充盈；政治生态不好，党内就会邪气横生。党的十八大之前一个时期，一些地方和单位政治生态严重恶化，涣散了人心、带坏了社会风气，极大损害了人民群众对党的信任。党的十八大以来，党内政治生态有了明显好转，这一点大家都能亲身感受到。同时，我们也要看到，党内政治生活随意化、形式化、平淡化、庸俗化的问题没有得到彻底解决。这要引起我们高度重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营造良好政治生态是一项长期任务，必须作为党的政治建设的基础性、经常性工作，浚其源、涵其林，养正气、固根本，锲而不舍、久久为功。选人用人是风向标，直接影响着政治生态走向。要把树立正确选人用人导向作为重要着力点，突出政治标准。要贯彻落实新形势下党内政治生活的若干准则，让党员、干部在党内政治生活中经常接受政治体检，打扫政治灰尘，净化政治灵魂，增强政治免疫力。党内政治文化“日用而不觉”，潜移默化影响着党内政治生态。要加强党内政治文化建设，让党所倡导的理想信念、价值理念、优良传统深入党员、干部思想和心灵。要弘扬社会主义核心价值观，弘扬和践行忠诚老实、公道正派、实事求是、清正廉洁等价值观，以良好政治文化涵养风清气正的政治生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五，防范政治风险。“于安思危，于治忧乱。”我们党在内忧外患中诞生，在磨难挫折中成长，在战胜风险挑战中壮大，始终有着强烈的忧患意识、风险意识。党的十八大以来，我多次强调要坚持底线思维，就是要告诫全党时刻牢记“安而不忘危，存而不忘亡，治而不忘乱”。新形势下，我国面临复杂多变的发展和安全环境，各种可以预见和难以预见的风险因素明显增多，如果得不到及时有效控制也有可能演变为政治风险。全党同志特别是各级领导干部必须增强风险意识，提高防范政治风险能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教育引导各级领导干部增强政治敏锐性和政治鉴别力，对容易诱发政治问题特别是重大突发事件的敏感因素、苗头性倾向性问题，做到眼睛亮、见事早、行动快，及时消除各种政治隐患。要高度重视并及时阻断不同领域风险的转化通道，避免各领域风险产生交叉感染，防止非公共性风险扩大为公共性风险、非政治性风险蔓延为政治风险。要增强斗争精神，敢于亮剑、敢于斗争，坚决防止和克服嗅不出敌情、分不清是非、辨不明方向的政治麻痹症。</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六，永葆政治本色。最近查处的腐败案件，有相当一部分发生在党的十八大以来甚至延续到党的十九大之后。尽管党中央三令五申，一些干部仍然不收手、不收敛，心存侥幸、顶风作案。这表明，反腐败斗争形势依然严峻复杂，巩固压倒性态势、夺取压倒性胜利的决心必须坚如磐石。加强党的政治建设，必须以永远在路上的坚定和执着，坚决把反腐败斗争进行到底，使我们党永不变质、永不变色。</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持续保持高压态势，坚持无禁区、全覆盖、零容忍，坚持重遏制、强高压、长震慑，坚持受贿行贿一起查，坚决防止党内形成利益集团，坚决防范各种利益集团“围猎”和绑架领导干部。领导干部特别是高级干部要明大德、守公德、严私德，做廉洁自律、廉洁用权、廉洁齐家的模范。要织密监督的“天网”，扎紧制度的篱笆，发挥巡视利剑作用，推动全面从严治党向基层延伸，让人民群众真正感受到清正干部、清廉政府、清明政治就在身边、就在眼前。</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numPr>
          <w:ilvl w:val="0"/>
          <w:numId w:val="7"/>
        </w:numPr>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提高政治能力。党的政治建设落实到干部队伍建设上，就要不断提高各级领导干部特别是高级干部把握方向、把握大势、把握全局的能力，辨别政治是非、保持政治定力、驾驭政治局面、防范政治风险的能力。提高政治能力，很重要的一条就是要善于从政治上分析问题、解决问题。只有从政治上分析问题才能看清本质，只有从政治上解决问题才能抓住根本。各级领导干部特别是高级干部要炼就一双政治慧眼，不畏浮云遮望眼，切实担负起党和人民赋予的政治责任。</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新时代党的建设和党的组织路线*</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（二〇一八年七月三日）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在党的十九大上强调，伟大斗争、伟大工程、伟大事业、伟大梦想，其中起决定性作用的是党的建设新的伟大工程。要把新时代坚持和发展中国特色社会主义这场伟大社会革命进行好，我们党必须勇于进行自我革命，把党建设得更加坚强有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我们推进全面从严治党取得了显著成效，但还远未到大功告成的时候。我们党面临的“四大考验”、“四种危险”是长期的、尖锐的，影响党的先进性、弱化党的纯洁性的因素也是复杂的，党内存在的思想不纯、政治不纯、组织不纯、作风不纯等突出问题尚未得到根本解决。一些老问题反弹回潮的因素依然存在，实践中还在出现一些新情况新问题。在党员、干部队伍中，有的不守政治纪律和政治规矩，妄议中央大政方针，当面一套、背后一套，当两面派、做两面人；有的理想信念“总开关”常年失修，对共产主义心存怀疑，不信马列信鬼神，世界观、人生观、价值观全面蜕变；有的干事创业精气神不够，不担当、不作为，奉行“既不落后头，也不出风头”，怕决策失误，不敢拍板定事，干工作推诿拖延；有的热衷于搞“小圈子”、“拜码头”、“搭天线”；有的反对形式主义、官僚主义、享乐主义和奢靡之风不坚决、不彻底，耍花样，搞变通；有的不顾党中央三令五申，依然不收敛、不收手，以权谋私、腐败堕落；有的基层党组织政治功能不强，弱化、虚化、边缘化问题没有解决；有的地方人才队伍发展不平衡不充分、创新创造活力不强，有的引才不切实际，贪大、贪高、贪洋；有的地方和单位管党治党意识不强，履行管党治党政治责任不到位，甚至不愿不屑抓党建，等等。这些问题，严重破坏党的团结和集中统一，严重影响党和人民事业发展。</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特别是要看到，在新时代，我们党领导人民进行伟大社会革命，涵盖领域的广泛性、触及利益格局调整的深刻性、涉及矛盾和问题的尖锐性、突破体制机制障碍的艰巨性、进行伟大斗争形势的复杂性，都是前所未有的。我们必须增强忧患意识、责任意识，把党的伟大自我革命进行到底。</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邓小平同志曾经指出：“正确的政治路线要靠正确的组织路线来保证。”我们党一路走来，始终坚持组织路线服务政治路线。党的一大党纲就规定了党的组织建设的原则。党的六大明确提出“组织路线”的概念。一九二九年召开的古田会议要求“努力去改造党的组织，务使党的组织确实能担负党的政治任务”。在一九三八年召开的党的六届六中全会上，毛泽东同志明确指出，“政治路线确定之后，干部就是决定的因素”，并提出“才德兼备”的干部标准和“任人唯贤”的干部路线。新中国成立后，我们党着眼社会主义革命和建设的需要，强调各行各业干部要又红又专。党的十一届三中全会以后，邓小平同志明确指出，“中国的稳定，四个现代化的实现，要有正确的组织路线来保证”，并提出了干部队伍革命化、年轻化、知识化、专业化的方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秉纲而目自张，执本而末自从。”组织路线对坚持党的领导、加强党的建设、做好党的组织工作具有十分重要的意义。现在，需要明确提出新时代党的组织路线，这就是：全面贯彻新时代中国特色社会主义思想，以组织体系建设为重点，着力培养忠诚干净担当的高素质干部，着力集聚爱国奉献的各方面优秀人才，坚持德才兼备、以德为先、任人唯贤，为坚持和加强党的全面领导、坚持和发展中国特色社会主义提供坚强组织保证。新时代党的组织路线是理论的也是实践的，要在推进党的建设新的伟大工程、落实全面从严治党的实践中切实贯彻落实。</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宣传思想工作的使命任务*</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（二〇一八年八月二十一日）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综合分析，做好新形势下宣传思想工作，必须以新时代中国特色社会主义思想和党的十九大精神为指导，增强“四个意识”、坚定“四个自信”，自觉承担起举旗帜、聚民心、育新人、兴文化、展形象的使命任务，促进全体人民在理想信念、价值理念、道德观念上紧紧团结在一起，为服务党和国家事业全局作出更大贡献。</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举旗帜，就是要高举马克思主义、中国特色社会主义的旗帜，坚持不懈用新时代中国特色社会主义思想武装全党、教育人民、推动工作，在学懂弄通做实上下功夫，推动当代中国马克思主义、二十一世纪马克思主义深入人心、落地生根。</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——聚民心，就是要牢牢把握正确舆论导向，唱响主旋律，壮大正能量，做大做强主流思想舆论，把全党全国人民士气鼓舞起来、精神振奋起来，朝着党中央确定的宏伟目标团结一心向前进。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——育新人，就是要坚持立德树人、以文化人，建设社会主义精神文明、培育和践行社会主义核心价值观，提高人民思想觉悟、道德水准、文明素养，培养能够担当民族复兴大任的时代新人。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——兴文化，就是要坚持中国特色社会主义文化发展道路，推动中华优秀传统文化创造性转化、创新性发展，继承革命文化，发展社会主义先进文化，激发全民族文化创新创造活力，建设社会主义文化强国。</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——展形象，就是要推进国际传播能力建设，讲好中国故事、传播好中国声音，向世界展现真实、立体、全面的中国，提高国家文化软实力和中华文化影响力。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这个使命任务是新形势下宣传思想战线的光荣职责，是在新的历史起点上开创宣传思想工作新局面的根本要求，必须时刻牢记、努力践行。</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坚持底线思维，着力防范化解重大风险</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（2019年1月21日）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以新时代中国特色社会主义思想为指导，全面贯彻落实党的十九大和十九届二中、三中全会精神，深刻认识和准确把握外部环境的深刻变化和我国改革发展稳定面临的新情况新问题新挑战，坚持底线思维，增强忧患意识，提高防控能力，着力防范化解重大风险，保持经济持续健康发展和社会大局稳定，为决胜全面建成小康社会、夺取新时代中国特色社会主义伟大胜利、实现中华民族伟大复兴的中国梦提供坚强保障。</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当前，我国形势总体上是好的，党中央领导坚强有力，全党“四个意识”、“四个自信”、“两个维护”显著增强，意识形态领域态势积极健康向上，经济保持着稳中求进的态势，全国各族人民同心同德、斗志昂扬，社会大局保持稳定。</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面对波谲云诡的国际形势、复杂敏感的周边环境、艰巨繁重的改革发展稳定任务，我们必须始终保持高度警惕，既要高度警惕“黑天鹅”事件，也要防范“灰犀牛”事件；既要有防范风险的先手，也要有应对和化解风险挑战的高招；既要打好防范和抵御风险的有准备之战，也要打好化险为夷、转危为机的战略主动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各级党委和政府要坚决贯彻总体国家安全观，落实党中央关于维护政治安全的各项要求，确保我国政治安全。要持续巩固壮大主流舆论强势，加大舆论引导力度，加快建立网络综合治理体系，推进依法治网。要高度重视对青年一代的思想政治工作，完善思想政治工作体系，不断创新思想政治工作内容和形式，教育引导广大青年形成正确的世界观、人生观、价值观，增强中国特色社会主义道路、理论、制度、文化自信，确保青年一代成为社会主义建设者和接班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当前我国经济形势总体是好的，但经济发展面临的国际环境和国内条件都在发生深刻而复杂的变化，推进供给侧结构性改革过程中不可避免会遇到一些困难和挑战，经济运行稳中有变、变中有忧，我们既要保持战略定力，推动我国经济发展沿着正确方向前进；又要增强忧患意识，未雨绸缪，精准研判、妥善应对经济领域可能出现的重大风险。各地区各部门要平衡好稳增长和防风险的关系，把握好节奏和力度。要稳妥实施房地产市场平稳健康发展长效机制方案。要加强市场心理分析，做好政策出台对金融市场影响的评估，善于引导预期。要加强市场监测，加强监管协调，及时消除隐患。要切实解决中小微企业融资难融资贵问题，加大援企稳岗力度，落实好就业优先政策。要加大力度妥善处理“僵尸企业”处置中启动难、实施难、人员安置难等问题，加快推动市场出清，释放大量沉淀资源。各地区各部门要采取有效措施，做好稳就业、稳金融、稳外贸、稳外资、稳投资、稳预期工作，保持经济运行在合理区间。</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科技领域安全是国家安全的重要组成部分。要加强体系建设和能力建设，完善国家创新体系，解决资源配置重复、科研力量分散、创新主体功能定位不清晰等突出问题，提高创新体系整体效能。要加快补短板，建立自主创新的制度机制优势。要加强重大创新领域战略研判和前瞻部署，抓紧布局国家实验室，重组国家重点实验室体系，建设重大创新基地和创新平台，完善产学研协同创新机制。要强化事关国家安全和经济社会发展全局的重大科技任务的统筹组织，强化国家战略科技力量建设。要加快科技安全预警监测体系建设，围绕人工智能、基因编辑、医疗诊断、自动驾驶、无人机、服务机器人等领域，加快推进相关立法工作。</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维护社会大局稳定，要切实落实保安全、护稳定各项措施，下大气力解决好人民群众切身利益问题，全面做好就业、教育、社会保障、医药卫生、食品安全、安全生产、社会治安、住房市场调控等各方面工作，不断增加人民群众获得感、幸福感、安全感。要坚持保障合法权益和打击违法犯罪两手都要硬、都要快。对涉众型经济案件受损群体，要坚持把防范打击犯罪同化解风险、维护稳定统筹起来，做好控赃控人、资产返还、教育疏导等工作。要继续推进扫黑除恶专项斗争，紧盯涉黑涉恶重大案件、黑恶势力经济基础、背后“关系网”、“保护伞”不放，在打防并举、标本兼治上下功夫。要创新完善立体化、信息化社会治安防控体系，保持对刑事犯罪的高压震慑态势，增强人民群众安全感。要推进社会治理现代化，坚持和发展“枫桥经验”，健全平安建设社会协同机制，从源头上提升维护社会稳定能力和水平。</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当前，世界大变局加速深刻演变，全球动荡源和风险点增多，我国外部环境复杂严峻。我们要统筹国内国际两个大局、发展安全两件大事，既聚焦重点、又统揽全局，有效防范各类风险连锁联动。要加强海外利益保护，确保海外重大项目和人员机构安全。要完善共建“一带一路”安全保障体系，坚决维护主权、安全、发展利益，为我国改革发展稳定营造良好外部环境。</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我们以自我革命精神推进全面从严治党，清除了党内存在的严重隐患，成效是显著的，但这并不意味着我们就可以高枕无忧了。党面临的长期执政考验、改革开放考验、市场经济考验、外部环境考验具有长期性和复杂性，党面临的精神懈怠危险、能力不足危险、脱离群众危险、消极腐败危险具有尖锐性和严峻性，这是根据实际情况作出的大判断。全党要增强“四个意识”、坚定“四个自信”、做到“两个维护”，自觉在思想上政治上行动上同党中央保持高度一致，自觉维护党的团结统一，严守党的政治纪律和政治规矩，始终保持同人民的血肉联系。中华民族正处在伟大复兴的关键时期，我们的改革发展正处在克难攻坚、闯关夺隘的重要阶段，迫切需要锐意进取、奋发有为、关键时顶得住的干部。党的十八大以来，我们取得了反腐败斗争压倒性胜利，但反腐败斗争还没有取得彻底胜利。反腐败斗争形势依然严峻复杂，零容忍的决心丝毫不能动摇，打击腐败的力度丝毫不能削减，必须以永远在路上的坚韧和执着，坚决打好反腐败斗争攻坚战、持久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防范化解重大风险，是各级党委、政府和领导干部的政治职责，大家要坚持守土有责、守土尽责，把防范化解重大风险工作做实做细做好。要强化风险意识，常观大势、常思大局，科学预见形势发展走势和隐藏其中的风险挑战，做到未雨绸缪。要提高风险化解能力，透过复杂现象把握本质，抓住要害、找准原因，果断决策，善于引导群众、组织群众，善于整合各方力量、科学排兵布阵，有效予以处理。领导干部要加强理论修养，深入学习马克思主义基本理论，学懂弄通做实新时代中国特色社会主义思想，掌握贯穿其中的辩证唯物主义的世界观和方法论，提高战略思维、历史思维、辩证思维、创新思维、法治思维、底线思维能力，善于从纷繁复杂的矛盾中把握规律，不断积累经验、增长才干。要完善风险防控机制，建立健全风险研判机制、决策风险评估机制、风险防控协同机制、风险防控责任机制，主动加强协调配合，坚持一级抓一级、层层抓落实。</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防范化解重大风险，需要有充沛顽强的斗争精神。领导干部要敢于担当、敢于斗争，保持斗争精神、增强斗争本领，年轻干部要到重大斗争中去真刀真枪干。各级领导班子和领导干部要加强斗争历练，增强斗争本领，永葆斗争精神，以“踏平坎坷成大道，斗罢艰险又出发”的顽强意志，应对好每一场重大风险挑战，切实把改革发展稳定各项工作做实做好。</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加强政党合作，共谋人民幸福*</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（2021年7月6日）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尊敬的各位政党领导人，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女士们，先生们，朋友们：</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很高兴在中国共产党成立100周年之际，同来自160多个国家的500多个政党和政治组织等领导人、逾万名政党和各界代表共聚“云端”，探讨“为人民谋幸福与政党的责任”这个重大命题。这段时间，170多个国家的600多个政党和政治组织等就中国共产党成立100周年发来1500多封贺电贺信，表达对中国共产党的友好情谊和美好祝愿。我谨代表中国共产党，向大家表示衷心的感谢！</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几天前，我们举行大会，庆祝中国共产党成立100周年。100年来，中国共产党团结带领中国人民接续奋斗，推动中华民族迎来了从站起来、富起来到强起来的伟大飞跃。100年来，中国共产党坚持中国人民和世界各国人民命运与共，在世界大局和时代潮流中把握中国发展的前进方向、促进各国共同发展繁荣。</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国共产党和中国人民取得的历史性成就，离不开世界各国人民的大力支持。在这里，我代表中国共产党和中国人民，向关心、支持、帮助中国共产党和中国革命、建设、改革事业的各国政党、人民和朋友，表示诚挚的谢意！</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女士们、先生们、朋友们！</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当今世界正经历百年未有之大变局，世界多极化、经济全球化处于深刻变化之中，各国相互联系、相互依存、相互影响更加密切。为了应对新冠肺炎疫情挑战、促进经济复苏、维护世界稳定，国际社会作出了艰苦努力，各国政党作出了积极探索，展现了责任担当。同时，一些地方战乱和冲突仍在持续，饥荒和疾病仍在流行，隔阂和对立仍在加深，各国人民追求幸福生活的呼声更加强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今天，人类社会再次面临何去何从的历史当口，是敌视对立还是相互尊重？是封闭脱钩还是开放合作？是零和博弈还是互利共赢？选择就在我们手中，责任就在我们肩上。</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人类是一个整体，地球是一个家园。面对共同挑战，任何人任何国家都无法独善其身，人类只有和衷共济、和合共生这一条出路。政党作为推动人类进步的重要力量，要锚定正确的前进方向，担起为人民谋幸福、为人类谋进步的历史责任。我认为，政党应该努力做到以下几点。</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一，我们要担负起引领方向的责任，把握和塑造人类共同未来。人民渴望富足安康，渴望公平正义。大时代需要大格局，大格局呼唤大胸怀。从“本国优先”的角度看，世界是狭小拥挤的，时时都是“激烈竞争”。从命运与共的角度看，世界是宽广博大的，处处都有合作机遇。我们要倾听人民心声，顺应时代潮流，推动各国加强协调和合作，把本国人民利益同世界各国人民利益统一起来，朝着构建人类命运共同体的方向前行。</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二，我们要担负起凝聚共识的责任，坚守和弘扬全人类共同价值。各国历史、文化、制度、发展水平不尽相同，但各国人民都追求和平、发展、公平、正义、民主、自由的全人类共同价值。我们要本着对人类前途命运高度负责的态度，做全人类共同价值的倡导者，以宽广胸怀理解不同文明对价值内涵的认识，尊重不同国家人民对价值实现路径的探索，把全人类共同价值具体地、现实地体现到实现本国人民利益的实践中去。</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三，我们要担负起促进发展的责任，让发展成果更多更公平地惠及各国人民。发展是实现人民幸福的关键。在人类追求幸福的道路上，一个国家、一个民族都不能少。世界上所有国家、所有民族都应该享有平等的发展机会和权利。我们要直面贫富差距、发展鸿沟等重大现实问题，关注欠发达国家和地区，关爱贫困民众，让每一片土地都孕育希望。中国古人说：“适己而忘人者，人之所弃；克己而立人者，众之所戴。”发展是世界各国的权利，而不是少数国家的专利。我们要推动各国加强发展合作、各国人民共享发展成果，提升全球发展的公平性、有效性、协同性，共同反对任何人搞技术封锁、科技鸿沟、发展脱钩。我相信，任何以阻挠他国发展、损害他国人民生活为要挟的政治操弄都是不得人心的，也终将是徒劳的！</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四，我们要担负起加强合作的责任，携手应对全球性风险和挑战。面对仍在肆虐的新冠肺炎疫情，我们要坚持科学施策，倡导团结合作，弥合“免疫鸿沟”，反对将疫情政治化、病毒标签化，共同推动构建人类卫生健康共同体。面对恐怖主义等人类公敌，我们要以合作谋安全、谋稳定，共同扎好安全的“篱笆”。面对脆弱的生态环境，我们要坚持尊重自然、顺应自然、保护自然，共建绿色家园。面对气候变化给人类生存和发展带来的严峻挑战，我们要勇于担当、同心协力，共谋人与自然和谐共生之道。</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五，我们要担负起完善治理的责任，不断增强为人民谋幸福的能力。通向幸福的道路不尽相同，各国人民有权选择自己的发展道路和制度模式，这本身就是人民幸福的应有之义。民主同样是各国人民的权利，而不是少数国家的专利。实现民主有多种方式，不可能千篇一律。一个国家民主不民主，要由这个国家的人民来评判，而不能由少数人说了算！我们要加强交流互鉴，完善沟通机制、把握社情民意、健全组织体系、提高治理能力，推进适合本国国情的民主政治建设，不断提高为人民谋幸福的能力和成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女士们、先生们、朋友们！</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为人民谋幸福，是中国共产党始终坚守的初心。今天，中国已经实现了全面建成小康社会的奋斗目标，开启了全面建设社会主义现代化国家新征程，中国人民的获得感、幸福感、安全感不断提升。办好中国的事，让14亿多中国人民过上更加美好的生活，促进人类和平与发展的崇高事业，这是中国共产党矢志不渝的奋斗目标。中国共产党将坚持以人民为中心的发展思想，在宏阔的时空维度中思考民族复兴和人类进步的深刻命题，团结带领中国人民上下求索、锐意进取，创造更加美好的未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历史告诉我们，拥抱世界，才能拥抱明天；携手共进，才能行稳致远。中国共产党愿同各国政党一起努力，让梦想照进现实，让行动成就未来，始终不渝做世界和平的建设者、全球发展的贡献者、国际秩序的维护者。</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国共产党将团结带领中国人民深入推进中国式现代化，为人类对现代化道路的探索作出新贡献。中国共产党坚持一切从实际出发，带领中国人民探索出中国特色社会主义道路。历史和实践已经并将进一步证明，这条道路，不仅走得对、走得通，而且也一定能够走得稳、走得好。我们将坚定不移沿着这条光明大道走下去，既发展自身又造福世界。现代化道路并没有固定模式，适合自己的才是最好的，不能削足适履。每个国家自主探索符合本国国情的现代化道路的努力都应该受到尊重。中国共产党愿同各国政党交流互鉴现代化建设经验，共同丰富走向现代化的路径，更好为本国人民和世界各国人民谋幸福。</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国共产党将团结带领中国人民全面深化改革和扩大开放，为世界各国共同发展繁荣作出新贡献。当前，经济全球化虽然面临不少阻力，但存在更多动力，总体看，动力胜过阻力，各国走向开放、走向合作的大势没有改变、也不会改变。中国共产党愿同各国政党加强沟通，共同引导经济全球化朝着更加开放、包容、普惠、平衡、共赢的方向发展。我们愿同国际社会加强高质量共建“一带一路”合作，共同为促进全球互联互通做增量，让更多国家、更多民众共享发展成果。</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国共产党将履行大国大党责任，为增进人类福祉作出新贡献。消除贫困是各国人民的共同愿望，是各国政党努力实现的重要目标。中共十八大以来，中国现行标准下9899万农村贫困人口全部脱贫，提前10年实现《联合国2030年可持续发展议程》减贫目标。中国共产党愿为人类减贫进程贡献更多中国方案和中国力量。中国将全力支持国际抗疫合作，增强发展中国家疫苗可及性和可负担性。中国将为履行碳达峰、碳中和目标承诺付出极其艰巨的努力，为全球应对气候变化作出更大贡献。中国将承办《生物多样性公约》第十五次缔约方大会，同各方共商全球生物多样性治理新战略，共同开启全球生物多样性治理新进程。</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国共产党将积极推动完善全球治理，为人类社会携手应对共同挑战作出新贡献。现行国际体系和国际秩序的核心理念是多边主义。多边主义践行得好一点，人类面临的共同问题就会解决得好一点。国际规则应该是世界各国共同认可的规则，而不应由少数人来制定。国家间的合作应该以服务全人类为宗旨，而不应以小集团政治谋求世界霸权。我们要共同反对以多边主义之名行单边主义之实的各种行为，共同反对霸权主义和强权政治。中国将坚决维护联合国宪章宗旨和原则，倡导国际上的事大家商量着办，推动国际秩序和国际体系朝着更加公正合理的方向发展。我愿再次重申，中国永远是发展中国家大家庭的一员，将坚定不移致力于提高发展中国家在国际治理体系中的代表性和发言权。中国永远不称霸、不搞扩张、不谋求势力范围。中国共产党将同各国政党一道，通过政党间协商合作促进国家间协调合作，在全球治理中更好发挥政党应有的作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女士们、先生们、朋友们！</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道阻且长，行则将至；行而不辍，未来可期。前方的路会有曲折，但也充满希望。中国共产党愿继续同各国政党和政治组织一道，站在历史正确的一边，站在人类进步的一边，为推动构建人类命运共同体、建设更加美好的世界作出新的更大贡献！</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谢谢大家。</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全过程人民民主是最广泛、最真实、最管用的社会主义民主*</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（2021年10月13日）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民主是全人类的共同价值，是中国共产党和中国人民始终不渝坚持的重要理念。如何把民主价值和理念转化为科学有效的制度安排，转化为具体现实的民主实践，需要注重历史和现实、理论和实践、形式和内容有机统一，找到正确的体制机制和方式方法。</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说过，评价一个国家政治制度是不是民主的、有效的，主要看国家领导层能否依法有序更替，全体人民能否依法管理国家事务和社会事务、管理经济和文化事业，人民群众能否畅通表达利益要求，社会各方面能否有效参与国家政治生活，国家决策能否实现科学化、民主化，各方面人才能否通过公平竞争进入国家领导和管理体系，执政党能否依照宪法法律规定实现对国家事务的领导，权力运用能否得到有效制约和监督。</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民主不是装饰品，不是用来做摆设的，而是要用来解决人民需要解决的问题的。一个国家民主不民主，关键在于是不是真正做到了人民当家作主，要看人民有没有投票权，更要看人民有没有广泛参与权；要看人民在选举过程中得到了什么口头许诺，更要看选举后这些承诺实现了多少；要看制度和法律规定了什么样的政治程序和政治规则，更要看这些制度和法律是不是真正得到了执行；要看权力运行规则和程序是否民主，更要看权力是否真正受到人民监督和制约。如果人民只有在投票时被唤醒、投票后就进入休眠期，只有竞选时聆听天花乱坠的口号、竞选后就毫无发言权，只有拉票时受宠、选举后就被冷落，这样的民主不是真正的民主。</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总之，民主是各国人民的权利，而不是少数国家的专利。一个国家是不是民主，应该由这个国家的人民来评判，而不应该由外部少数人指手画脚来评判。国际社会哪个国家是不是民主的，应该由国际社会共同来评判，而不应该由自以为是的少数国家来评判。实现民主有多种方式，不可能千篇一律。用单一的标尺衡量世界丰富多彩的政治制度，用单调的眼光审视人类五彩缤纷的政治文明，本身就是不民主的。</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国共产党始终高举人民民主的旗帜，始终坚持以下基本观点：一是人民民主是社会主义的生命，没有民主就没有社会主义，就没有社会主义的现代化，就没有中华民族伟大复兴。二是人民当家作主是社会主义民主政治的本质和核心，发展社会主义民主政治就是要体现人民意志、保障人民权益、激发人民创造活力，用制度体系保证人民当家作主。三是中国特色社会主义政治发展道路是符合中国国情、保证人民当家作主的正确道路，是近代以来中国人民长期奋斗历史逻辑、理论逻辑、实践逻辑的必然结果，是坚持党的本质属性、践行党的根本宗旨的必然要求。四是人民通过选举、投票行使权利和人民内部各方面在重大决策之前进行充分协商，尽可能就共同性问题取得一致意见，是中国社会主义民主的两种重要形式，共同构成了中国社会主义民主政治的制度特点和优势。五是发展社会主义民主政治关键是要把我国社会主义民主政治的特点和优势充分发挥出来，不断推进社会主义民主政治制度化、规范化、程序化，为党和国家兴旺发达、长治久安提供更加完善的制度保障。邓小平同志说：“资本主义社会讲的民主是资产阶级的民主，实际上是垄断资本的民主，无非是多党竞选、三权鼎立、两院制。我们的制度是人民代表大会制度，共产党领导下的人民民主制度，不能搞西方那一套。社会主义国家有个最大的优越性，就是干一件事情，一下决心，一做出决议，就立即执行，不受牵扯。”</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我们深化对民主政治发展规律的认识，提出全过程人民民主的重大理念。我国全过程人民民主不仅有完整的制度程序，而且有完整的参与实践。我国实行工人阶级领导的、以工农联盟为基础的人民民主专政的国体，实行人民代表大会制度的政体，实行中国共产党领导的多党合作和政治协商制度、民族区域自治制度、基层群众自治制度等基本政治制度，巩固和发展最广泛的爱国统一战线，形成了全面、广泛、有机衔接的人民当家作主制度体系，构建了多样、畅通、有序的民主渠道。全体人民依法实行民主选举、民主协商、民主决策、民主管理、民主监督，依法通过各种途径和形式管理国家事务，管理经济和文化事业，管理社会事务。我国全过程人民民主实现了过程民主和成果民主、程序民主和实质民主、直接民主和间接民主、人民民主和国家意志相统一，是全链条、全方位、全覆盖的民主，是最广泛、最真实、最管用的社会主义民主。我们要继续推进全过程人民民主建设，把人民当家作主具体地、现实地体现到党治国理政的政策措施上来，具体地、现实地体现到党和国家机关各个方面各个层级工作上来，具体地、现实地体现到实现人民对美好生活向往的工作上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人民代表大会制度是实现我国全过程人民民主的重要制度载体。要在党的领导下，不断扩大人民有序政治参与，加强人权法治保障，保证人民依法享有广泛权利和自由。要保证人民依法行使选举权利，民主选举产生人大代表，保证人民的知情权、参与权、表达权、监督权落实到人大工作各方面各环节全过程，确保党和国家在决策、执行、监督落实各个环节都能听到来自人民的声音。要完善人大的民主民意表达平台和载体，健全吸纳民意、汇集民智的工作机制，推进人大协商、立法协商，把各方面社情民意统一于最广大人民根本利益之中。要加强对中国特色社会主义民主、对人民代表大会制度的研究宣传工作，讲清楚我国政治制度的特点和优势，讲好中国民主故事。</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和完善人民代表大会制度，是全党全社会的共同责任。全党全国各族人民要坚定中国特色社会主义制度自信，不断坚持和完善人民代表大会制度，不断巩固和发展生动活泼、安定团结的政治局面，为人类政治文明进步作出充满中国智慧的贡献！</w:t>
      </w:r>
    </w:p>
    <w:p>
      <w:pPr>
        <w:spacing w:before="182" w:line="217" w:lineRule="auto"/>
        <w:ind w:left="15"/>
        <w:rPr>
          <w:rFonts w:ascii="仿宋_GB2312" w:hAnsi="仿宋" w:eastAsia="仿宋_GB2312" w:cs="仿宋"/>
          <w:sz w:val="32"/>
          <w:szCs w:val="32"/>
        </w:rPr>
      </w:pPr>
      <w:r>
        <w:rPr>
          <w:rFonts w:hint="eastAsia" w:ascii="仿宋_GB2312" w:hAnsi="仿宋" w:eastAsia="仿宋_GB2312" w:cs="仿宋"/>
          <w:sz w:val="32"/>
          <w:szCs w:val="32"/>
        </w:rPr>
        <w:t>专题学习三：国家安全观</w:t>
      </w:r>
    </w:p>
    <w:p>
      <w:pPr>
        <w:numPr>
          <w:ilvl w:val="0"/>
          <w:numId w:val="8"/>
        </w:numPr>
        <w:kinsoku w:val="0"/>
        <w:autoSpaceDE w:val="0"/>
        <w:autoSpaceDN w:val="0"/>
        <w:adjustRightInd w:val="0"/>
        <w:snapToGrid w:val="0"/>
        <w:spacing w:before="185" w:line="218" w:lineRule="auto"/>
        <w:ind w:left="24"/>
        <w:jc w:val="left"/>
        <w:textAlignment w:val="baseline"/>
        <w:outlineLvl w:val="0"/>
        <w:rPr>
          <w:rFonts w:ascii="仿宋_GB2312" w:hAnsi="仿宋" w:eastAsia="仿宋_GB2312" w:cs="仿宋"/>
          <w:snapToGrid w:val="0"/>
          <w:sz w:val="32"/>
          <w:szCs w:val="32"/>
        </w:rPr>
      </w:pPr>
      <w:r>
        <w:rPr>
          <w:rFonts w:hint="eastAsia" w:ascii="仿宋_GB2312" w:hAnsi="仿宋" w:eastAsia="仿宋_GB2312" w:cs="仿宋"/>
          <w:snapToGrid w:val="0"/>
          <w:sz w:val="32"/>
          <w:szCs w:val="32"/>
        </w:rPr>
        <w:t>《习近平新时代中国特色社会主义思想学习纲要》</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第十四章坚定维护国家安全 P233-242</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(186）国家安全是安邦定国的重要基石，维护国家安全是全国各族人民根本利益所在。</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(187)总体国家安全观关键在“总体”，强调的是做好国家安全工作的系统思维和方法。</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(188)中国特色国家安全道路具有许多重要特征，概而言之，就是坚持党的绝对领导。</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(189)当前，我国国家治理面临许多新任务，对国家安全体系和能力提出新的更高要求。</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(190)发挥负责任大国作用，引导国际社会共同塑造更加公正合理的国际新秩序，推动各方朝着互利互惠、共同安全的目标相向而行。</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(191)政治安全是国家安全的根本。</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(192)及时阻断不同领域风险的转化通道，避免相互交叉感染，防止非政治性风险蔓延为政治风险。</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(193)国土安全是立国之基。</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(194)发展和安全是一体之两翼、驱动之双轮，必须同步推进。</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(195)统筹发展和安全，增强忧患意识，做到居安思危，是我们党治国理政的一个重大原则。</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第十五章把人民军队建成世界一流军队 P243-256</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(196)着力提高坚持党对军队绝对领导的政治自觉和实际能力。</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(197)全面深入贯彻军委主席负责制，是严肃而重大的政治责任。</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(198)强国必须强军，军强才能国安。</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(199)巩固国防和强大人民军队是新时代坚持和发展中国特色社会主义、实现中华民族伟大复兴的战略支撑。</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(200)军事战略科学准确，就是最大的胜算。</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(201）坚定灵活开展军事斗争。</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(202)政治建军是我军的立军之本。</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(203）加快国防和军队现代化，必须把高质量发展放在首位。</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(204）强国往往是经济和军事共同作用的结果。</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第十六章保持香港、澳门长期繁荣稳定和实现祖国统一</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P257-266</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(205）“一国两制”是党领导人民实现祖国和平统一的一项重要制度。</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(206）“和平统一、一国两制”是解决台湾问题的基本方针。</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(207）中国特色社会主义进入了新时代，意味着“一国两制”事业也进入了新时代。</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(208)政权必须掌握在爱国者手中，这是世界通行的政治法则。</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(209）民族复兴、国家统一是大势所趋、大义所在、民心所向。</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(210）和平统一，是平等协商、共议统一。</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（211）两岸同胞血脉相连，是血浓于水的一家人。</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2.习近平著作选读（第一卷）</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坚持总体国家安全观</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(二〇一四年四月十五日、二〇一七年二月十七日)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要准确把握国家安全形势变化新特点新趋势，坚持总体国家安全观，走出一条中国特色国家安全道路。</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增强忧患意识，做到居安思危，是我们治党治国必须始终坚持的一个重大原则。我们党要巩固执政地位，要团结带领人民坚持和发展中国特色社会主义，保证国家安全是头等大事。</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届三中全会决定成立中央国家安全委员会是推进国家治理体系和治理能力现代化、实现国家长治久安的迫切要求，是全面建成小康社会、实现中华民族伟大复兴中国梦的重要保障，目的就是更好适应我国国家安全面临的新形势新任务，建立集中统一、高效权威的国家安全体制，加强对国家安全工作的领导。</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当前我国国家安全内涵和外延比历史上任何时候都要丰富，时空领域比历史上任何时候都要宽广，内外因素比历史上任何时候都要复杂，必须坚持总体国家安全观，以人民安全为宗旨，以政治安全为根本，以经济安全为基础，以军事、文化、社会安全为保障，以促进国际安全为依托，走出一条中国特色国家安全道路。贯彻落实总体国家安全观，必须既重视外部安全，又重视内部安全，对内求发展、求变革、求稳定、建设平安中国，对外求和平、求合作、求共赢、建设和谐世界;既重视国土安全，又重视国民安全，坚持以民为本、以人为本，坚持国家安全一切为了人民、一切依靠人民，真正夯实国家安全的群众基础;既重视传统安全，又重视非传统安全，构建集政治安全、国土安全、军事安全、经济安全、文化安全、社会安全、科技安全、信息安全、生态安全、资源安全、核安全等于一体的国家安全体系;既重视发展问题，又重视安全问题，发展是安全的基础，安全是发展的条件，富国才能强兵，强兵才能卫国;既重视自身安全，又重视共同安全，打造命运共同体，推动各方朝着互利互惠、共同安全的目标相向而行。</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央国家安全委员会要遵循集中统一、科学谋划、统分结合、协调行动、精干高效的原则，聚焦重点，抓纲带目，紧紧围绕国家安全工作的统一部署狠抓落实。要准确把握国家安全形势，牢固树立和认真贯彻总体国家安全观，以人民安全为宗旨，走中国特色国家安全道路，努力开创国家安全工作新局面，为中华民族伟大复兴中国梦提供坚实安全保障。</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召开这次座谈会，就是想听取大家的意见和建议，分析国家安全形势，对当前和今后一个时期国家安全工作进行研究部署。</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党的十八大以来，党中央高度重视国家安全工作，成立中央国家安全委员会，提出总体国家安全观，明确国家安全战略方针和总体部署，推动国家安全工作取得显著成效。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国家安全涵盖领域十分广泛，在党和国家工作全局中的重要性日益凸显。我们正在推进具有许多新的历史特点的伟大斗争、党的建设新的伟大工程、中国特色社会主义伟大事业，时刻面对各种风险考验和重大挑战。这既对国家安全工作提出了新课题，也为做好国家安全工作提供了新机遇。国家安全工作归根结底是保障人民利益，要坚持国家安全一切为了人民、一切依靠人民，为群众安居乐业提供坚强保障。</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认清国家安全形势，维护国家安全，要立足国际秩序大变局来把握规律，立足防范风险的大前提来统筹，立足我国发展重要战略机遇期大背景来谋划。世界多极化、经济全球化、国际关系民主化的大方向没有改变，要引导国际社会共同塑造更加公正合理的国际新秩序。要切实加强国家安全工作，为维护重要战略机遇期提供保障。不论国际形势如何变幻，我们要保持战略定力、战略自信、战略耐心，坚持以全球思维谋篇布局，坚持统筹发展和安全，坚持底线思维，坚持原则性和策略性相统一，把维护国家安全的战略主动权牢牢掌握在自己手中。</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突出抓好政治安全、经济安全、国土安全、社会安全、网络安全等各方面安全工作。要完善立体化社会治安防控体系，提高社会治理整体水平，注意从源头上排查化解矛盾纠纷。要加强交通运输、消防、危险化学品等重点领域安全生产治理，遏制重特大事故的发生。要筑牢网络安全防线，提高网络安全保障水平，强化关键信息基础设施防护，加大核心技术研发力度和市场化引导，加强网络安全预警监测，确保大数据安全，实现全天候全方位感知和有效防护。要积极塑造外部安全环境，加强安全领域合作，引导国际社会共同维护国际安全。要加大对维护国家安全所需的物质、技术、装备、人才、法律、机制等保障方面的能力建设，更好适应国家安全工作需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党对国家安全工作的领导，是做好国家安全工作的根本原则。各地区要建立健全党委统一领导的国家安全工作责任制，强化维护国家安全责任，守土有责、守土尽责。要关心和爱护国家安全干部队伍，为他们提供便利条件和政策保障。</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牢牢把握强军目标，建设一支强大人民军队*</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（二〇一三年三月十一日）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建设强大的人民军队是我们党的不懈追求。在各个历史时期，我们党都根据形势任务的变化，及时提出明确的目标要求，引领我军建设不断向前发展。在去年年底军委扩大会议上，经过广泛征求意见和深入思考，我提出要为建设一支听党指挥、能打胜仗、作风优良的人民军队而奋斗。这是总结我们党建军治军成功经验、适应国际战略形势和国家安全环境发展变化、着眼于解决军队建设所面临的突出矛盾和问题提出来的，是党在新形势下的强军目标。这一目标明确了加强军队建设的聚焦点和着力点，听党指挥是灵魂，决定军队建设的政治方向；能打胜仗是核心，反映军队的根本职能和军队建设的根本指向；作风优良是保证，关系军队的性质、宗旨、本色。这三者相互联系、密不可分，与我军一以贯之的建军治军指导思想和方针原则是一致的，与革命化现代化正规化建设相统一的全面建设思想是一致的。全军要准确把握这一强军目标，用以统领军队建设、改革和军事斗争准备，努力把国防和军队建设提高到一个新水平。</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军作为执行党的政治任务的武装集团，必须把听党指挥作为军队建设的首要，确保部队绝对忠诚、绝对纯洁、绝对可靠。我军是党缔造的，一诞生便与党紧紧地联系在一起，始终在党的绝对领导下行动和战斗。我们党是马克思主义政党，是全心全意为人民服务的政党，只有坚持党对军队的绝对领导，才能从根本上保证人民军队的性质。八十多年来，我军之所以能始终保持强大的凝聚力、向心力、战斗力，经受住各种考验，不断从胜利走向胜利，最根本的就是靠党的坚强领导。如果丢掉了这一条，军队就会变质。任何时候任何情况下，我军都必须铸牢听党指挥这个强军之魂，坚持党对军队绝对领导的根本原则和人民军队的根本宗旨不动摇，贯彻执行党的理论和路线方针政策不动摇，始终忠于党、忠于社会主义、忠于祖国、忠于人民，做到一切行动听从党中央和中央军委指挥。各种敌对势力总是幻想着在我军这座钢铁长城上打开缺口，千方百计对我军进行意识形态渗透，极力鼓吹“军队非党化、非政治化”和“军队国家化”，说到底就是妄图使我军脱离党的领导。现在，我军官兵成分结构发生了很大变化，一些同志对党指挥枪的极端重要性缺乏足够认识，这个现象要引起我们高度重视。要坚持把从思想上政治上建设和掌握部队摆在突出位置，按照走在前列要求深人学习贯彻党的十八大精神，深入开展中国特色社会主义宣传教育，持续培育当代革命军人核心价值观，大力发展先进军事文化，扎实搞好“坚定信念、铸牢军魂”主题教育活动，组织官兵认真学习党史军史，坚定党对军队绝对领导的政治自信和政治自觉，打牢官兵高举旗帜、听党指挥的思想政治基础。要全面加强军队党的建设，保持党员队伍的先进性和纯洁性，把各级党组织建设成为坚强领导核心和战斗堡垒。要端正选人用人导向，坚持从政治上考察和使用干部，确保枪杆子永远掌握在忠于党的可靠的人手中。</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军队首先是一个战斗队，必须坚持一切建设和工作向能打胜仗聚焦。我们坚持走和平发展道路，决不干称王称霸的事，决不会搞侵略扩张，但如果有人要把战争强加到我们头上，我们必须能决战决胜。我们渴望和平，但决不会因此而放弃我们的正当权益，决不会拿国家的核心利益做交易。能战方能止战，准备打才可能不必打，越不能打越可能挨打，这就是战争与和平的辩证法。俗话说，文无第一，武无第二。我军素以能征善战著称于世，创造过许多辉煌的战绩。同时，我们必须看到，能打胜仗的能力标准是随着战争实践发展而不断变化的，以前能打胜仗不等于现在能打胜仗。我军打现代化战争能力不够，各级干部指挥现代化战争能力不够，这两个问题依然很现实地摆在我们面前。我们必须扭住能打仗、打胜仗这个强军之要，强化官兵当兵打仗、带兵打仗、练兵打仗思想，牢固树立战斗力这个唯一的根本的标准，按照打仗的要求搞建设、抓准备，确保部队召之即来、来之能战、战之必胜。要与时俱进加强军事战略指导，坚持不懈拓展和深化军事斗争准备，扭住核心军事能力建设不放松，统筹安排并抓好非战争军事行动能力建设，把各项准备工作往前头赶、朝实里抓。要推动信息化建设加速发展，扎实抓好新型作战力量建设，大力发展高新技术武器装备，加快全面建设现代后勤步伐，加强高素质新型军事人才培养，深化国防和军队改革，构建中国特色现代军事力量体系。军事训练是未来战争的预演。要在全军形成大抓军事训练的鲜明导向，从实战需要出发从难从严训练部队，着力提高军事训练实战化水平，使部队都练就过硬的打赢本领。在相对和平环境中，我军始终面临精神懈怠的危险，一些官兵容易滋生松懈麻痹思想。要加强战斗精神培育，教育引导全军大力发扬我军大无畏的英雄气概和英勇顽强的战斗作风，保持旺盛革命热情和高昂战斗意志。</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作风优良是我军的鲜明特色和政治优势，必须把作风建设作为军队一项基础性长期性工作抓紧抓实，永葆人民军队政治本色。古往今来，作风优良才能塑造英雄部队，作风松散可以搞垮常胜之师。在长期实践中，我军培育和形成了一整套光荣传统和优良作风，把这些宝贵精神财富一代代传下去，关系军队建设全局。现在，社会环境变化了，军队不是也不可能生活在真空中，社会上一些不良风气在部队都会有所表现，一些病菌也在不断侵蚀部队的肌体。有病就要治，而且大病小病都要治，要及时治。如果讳疾忌医，小病拖成了大病，宿疾难医，军队就不成其为军队，更谈不上能打胜仗了！“木之折也必通蠹，墙之坏也必通隙。”如果我们不能及时解决自身存在的问题，任其发展下去，就会自毁长城啊！这绝不是危言耸听。按照军委统一部署，全军上下正在大抓作风建设，取得了初步成效。这只是开端、只是破题，必须常抓不懈、一抓到底，决不能搞一阵风、一阵子。现在，我们制定的规定和要求涉及部队中存在的一些问题，但有些深层次问题还没有触及。下一步，要把改进作风工作引向深入，贯彻到军队建设和管理每个环节，真正在求实、务实、落实上下功夫。全军要夯实依法治军、从严治军这个强军之基，坚持以纪律建设为核心，旗帜鲜明反对腐败、反对特权，坚决反对和纠正形式主义、官僚主义、弄虚作假、奢侈浪费等问题，保持人民军队长期形成的良好形象。要扎实抓好“学习贯彻党章、弘扬优良作风”教育活动，认真贯彻整风精神，着力纠正官兵反映强烈的突出问题，特别是发生在士兵身边的不正之风。基层是部队全部工作和战斗力的基础。各级要强化强基固本思想，把工作重心放在基层，研究解决基层建设中的突出矛盾和问题，推动基层建设全面进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坚持亲诚惠容的周边外交理念*</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（二〇一三年十月二十四日）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做好周边外交工作，是实现“两个一百年”奋斗目标、实现中华民族伟大复兴的中国梦的需要，要更加奋发有为地推进周边外交，为我国发展争取良好的周边环境，使我国发展更多惠及周边国家，实现共同发展。</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新中国成立后，以毛泽东同志为核心的党的第一代中央领导集体，以邓小平同志为核心的党的第二代中央领导集体，以江泽民同志为核心的党的第三代中央领导集体，以胡锦涛同志为总书记的党中央，都高度重视周边外交，提出了一系列重要战略思想和方针政策，开创和发展了我国总体有利的周边环境，为我们继续做好周边外交工作打下了坚实基础。党的十八大以来，党中央在保持外交大政方针延续性和稳定性的基础上，积极运筹外交全局，突出周边在我国发展大局和外交全局中的重要作用，开展了一系列重大外交活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无论从地理方位、自然环境还是相互关系看，周边对我国都具有极为重要的战略意义。思考周边问题、开展周边外交要有立体、多元、跨越时空的视角。审视我国的周边形势，周边环境发生了很大变化，我国同周边国家的关系发生了很大变化，我国同周边国家的经贸联系更加紧密、互动空前密切。这客观上要求我们的周边外交战略和工作必须与时俱进、更加主动。</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我国周边充满生机活力，有明显发展优势和潜力，我国周边环境总体上是稳定的，睦邻友好、互利合作是周边国家对华关系的主流。我们要谋大势、讲战略、重运筹，把周边外交工作做得更好。</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国周边外交的战略目标，就是服从和服务于实现“两个一百年”奋斗目标、实现中华民族伟大复兴，全面发展同周边国家的关系，巩固睦邻友好，深化互利合作，维护和用好我国发展的重要战略机遇期，维护国家主权、安全、发展利益，努力使周边同我国政治关系更加友好、经济纽带更加牢固、安全合作更加深化、人文联系更加紧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国周边外交的基本方针，就是坚持与邻为善、以邻为伴，坚持睦邻、安邻、富邻，突出体现亲、诚、惠、容的理念。发展同周边国家睦邻友好关系是我国周边外交的一贯方针。要坚持睦邻友好，守望相助；讲平等、重感情；常见面，多走动；多做得人心、暖人心的事，使周边国家对我们更友善、更亲近、更认同、更支持，增强亲和力、感召力、影响力。要诚心诚意对待周边国家，争取更多朋友和伙伴。要本着互惠互利的原则同周边国家开展合作，编织更加紧密的共同利益网络，把双方利益融合提升到更高水平，让周边国家得益于我国发展，使我国也从周边国家共同发展中获得裨益和助力。要倡导包容的思想，强调亚太之大容得下大家共同发展，以更加开放的胸襟和更加积极的态度促进地区合作。这些理念，首先我们自己要身体力行，使之成为地区国家遵循和秉持的共同理念和行为准则。</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做好新形势下周边外交工作，要从战略高度分析和处理问题，提高驾驭全局、统筹谋划、操作实施能力，全面推进周边外交。要着力维护周边和平稳定大局。走和平发展道路是我们党根据时代发展潮流和我国根本利益作出的战略抉择，维护周边和平稳定是周边外交的重要目标。</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着力深化互利共赢格局。统筹经济、贸易、科技、金融等方面资源，利用好比较优势，找准深化同周边国家互利合作的战略契合点，积极参与区域经济合作。要同有关国家共同努力，加快基础设施互联互通，建设好丝绸之路经济带、二十一世纪海上丝绸之路。要以周边为基础加快实施自由贸易区战略，扩大贸易、投资合作空间，构建区域经济一体化新格局。要不断深化区域金融合作，积极筹建亚洲基础设施投资银行，完善区域金融安全网络。要加快沿边地区开放，深化沿边省区同周边国家的互利合作。</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着力推进区域安全合作。我国同周边国家毗邻而居，开展安全合作是共同需要。要坚持互信、互利、平等、协作的新安全观，倡导全面安全、共同安全、合作安全理念，推进同周边国家的安全合作，主动参与区域和次区域安全合作，深化有关合作机制，增进战略互信。</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着力加强对周边国家的宣传工作、公共外交、民间外交、人文交流，巩固和扩大我国同周边国家关系长远发展的社会和民意基础。关系亲不亲，关键在民心。要全方位推进人文交流，深入开展旅游、科教、地方合作等友好交往，广交朋友，广结善缘。要对外介绍好我国的内外方针政策，讲好中国故事，传播好中国声音，把中国梦同周边各国人民过上美好生活的愿望、同地区发展前景对接起来，让命运共同体意识在周边国家落地生根。</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政策和策略是党的生命，也是外交工作的生命。做好外交工作，胸中要装着国内国际两个大局，国内大局就是“两个一百年”奋斗目标，实现中华民族伟大复兴的中国梦；国际大局就是为我国改革发展稳定争取良好外部条件，维护国家主权、安全、发展利益，维护世界和平稳定、促进共同发展。要找到利益的共同点和交汇点，坚持正确义利观，有原则、讲情谊、讲道义，多向发展中国家提供力所能及的帮助。要推进外交工作改革创新，加强外交活动的策划设计，力求取得最大效果。要做好外交工作的统筹兼顾，组织和协调好方方面面，注意发挥各自优势，把外交工作办得更好。</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周边外交任务艰巨繁重，从事外交工作的同志们要增强责任感、使命感、紧迫感，牢记宗旨、提高本领、锤炼作风，讲奉献、敢担当、勇创新，更加积极有为地做好周边外交工作。</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充分发挥政治工作对强军兴军的生命线作用*</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（二〇一四年十月三十一日）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当前，国内外形势发生深刻复杂变化，面对意识形态领域尖锐复杂的斗争特别是“颜色革命”的现实危险，面对艰巨繁重的军事斗争准备任务，面对深化国防和军队改革这场考试，我军政治工作只能加强不能削弱，只能前进不能停滞，只能积极作为不能被动应对。</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方向就是我军政治工作的方向，党和军队新形势下的中心任务决定我军政治工作的任务。军队政治工作的时代主题是，紧紧围绕实现中华民族伟大复兴的中国梦，为实现党在新形势下的强军目标提供坚强政治保证。全军必须坚持以马克思列宁主义、毛泽东思想、邓小平理论、“三个代表”重要思想、科学发展观为指导，贯彻党中央关于全面推进依法治国和从严治党的部署要求，贯彻依法治军、从严治军方针，紧紧围绕我军政治工作的时代主题，加强和改进新形势下我军政治工作，充分发挥政治工作对强军兴军的生命线作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“秉纲而目自张，执本而末自从。”当前，最紧要的是把四个带根本性的东西立起来。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一是要把理想信念在全军牢固立起来。“为将之道，当先治心。”崇高的理想、坚定信念，是革命军人的灵魂，是克敌制胜、拒腐防变的决定性因素。要把坚定官兵理想信念作为固本培元、凝魂聚气的战略工程，采取有力措施，抓紧抓实抓出成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立理想信念的过程是立人的过程。要适应强军目标要求，把握新形势下铸魂育人的特点和规律，着力培养有灵魂、有本事、有血性、有品德的新一代革命军人。有灵魂就是要信念坚定、听党指挥，有本事就是要素质过硬、能打胜仗，有血性就是要英勇顽强、不怕牺牲，有品德就是要情趣高尚、品行端正。要加强党的科学理论武装，弘扬和践行社会主义核心价值观，持续培育当代革命军人核心价值观，提振当代革命军人精气神，把理想信念的火种、红色传统的基因一代代传下去。</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一直认为，抓理想信念，最关键的是要抓好高级干部。我们面临的很大的一个问题是基层官兵对一些领导干部特别是高级干部产生了不信任感。从一定意义上讲，信仰危机折射的是信任危机，根子在上面。官兵信不信，很重要的是看领导干部信不信、做得怎么样。我们在座这些同志肩上的责任重啊！全军官兵都看着我们。我们在座的人真正信仰马克思主义，真正爱党爱国爱人民爱军队，在大是大非面前旗帜鲜明，在风浪考验面前无所畏惧，在各种诱惑面前立场坚定，知行合一、笃志躬行、勇于担当、率先垂范，全军理想信念教育就会大有成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是要把党性原则在全军牢固立起来。坚持党性原则是共产党人的根本政治品格，是政治工作的根本要求。政治工作必须坚持党的原则第一、党的事业第一、人民利益第一，在党言党、在党忧党、在党为党，把爱党、忧党、兴党、护党落实到工作各个环节。</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批评和自我批评是坚持党性原则、解决党内矛盾和问题的有力武器。这次党的群众路线教育实践活动的一个重要成果就是恢复和发扬了批评和自我批评的优良传统。都不敢批评，都不愿自我批评，问题就会越积越多，矛盾就会越拖越深，最后病入膏肓就成了不治之症。要把好的做法固化下来，开展积极健康的思想斗争，推动形成是非功过分明、团结向上的风气，增强党内生活的政治性、原则性、战斗性，坚决反对好人主义和庸俗化倾向。</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令行禁止，王者之师。”“明制度于前，重威刑于后。”坚持党性原则，关键是立规矩、讲规矩、守规矩。哪些事能做、哪些事不能做，哪些事该这样做、哪些事该那样做，都要规定得明明白白。要提高制度执行力，让制度、纪律成为带电的“高压线”，使查处违纪违法问题制度化、经常化，使党员、干部心有所畏、言有所戒、行有所止。</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在党的十八届四中全会上专门强调要遵守政治纪律和政治规矩，并列举了七种主要问题表现。军队守纪律首要的是遵守政治纪律，守规矩首要的是遵守政治规矩，并且标准要更高、要求要更严。任何人不得越过政治纪律、政治规矩的红线，越过了就是大忌，就要付出代价。</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立党性原则是每个党员、干部的责任。领导干部要坚持真理、坚持原则，敢于同形形色色违反党性原则的人和事作斗争。各级要支持和保护那些敢讲真话、敢于同不良现象作斗争的党员、干部，让潜规则失灵，营造风清气正的政治生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三是要把战斗力标准在全军牢固立起来。我军根本职能是打仗，战斗力标准是军队建设唯一的根本的标准。政治工作必须保障战斗力标准在军队建设各个领域、各项工作中贯彻落实。要聚焦能打仗、打胜仗，健全完善党委工作和领导干部考核评价体系，形成有利于提高战斗力的舆论导向、工作导向、用人导向、政策导向，以刚性措施推动战斗力标准硬起来、实起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对我军来说，政治工作本身对战斗力形成和发挥起着十分重要的作用。那种把战斗力标准等同于军事标准，把战斗力建设同政治工作分割开来、对立起来的观点是错误的。政治工作，要强化围绕中心、服务大局的意识，走出自我设计、自我循环、自我检验的怪圈，按照打赢信息化局部战争要求，探索政治工作服务保证战斗力建设的作用机理，把政治工作贯穿到战斗力建设各个环节，融入到军事斗争准备全过程。要紧跟深化改革进程，有针对性地做好思想政治工作，引导官兵坚定信念、强化责任、听令而行，坚决拥护改革、积极支持改革、自觉投身改革，确保改革任务顺利推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四是要把政治工作威信在全军牢固立起来。实事求是地说，由于存在的种种问题，我军政治工作的威信受到了伤害，有的伤得还不轻，正所谓“为威不强还自亡，立法不明还自伤”。现在，紧迫的任务是要把政治工作的威信树立起来，回到言行一致、以身作则、以上率下等这样一些基本原则上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过去，我们做政治工作主要靠模范带头，红军时期政治工作是党代表做的，党代表威信很高。罗荣桓同志曾经回忆说：在行军的时候，“党代表走在后边，替士兵背枪和士兵共甘苦。士兵对党代表是很拥护的。如果下个命令，没有党代表的署名，士兵对这个命令就要怀疑的。”政治干部的表率作用本身就是最好的政治工作，这就叫行胜于言！</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现在，形势发展变化了，做政治工作方法手段多了，但模范带头并没有过时。官兵不是看你怎么说，而是看你怎么做。树立政治工作威信就从模范带头抓起，从领导带头抓起，通过总结好典型、激浊扬清，善用好干部、惩处败类，引导各级干部特别是政治干部把真理力量和人格力量统一起来，坚持求真务实，坚持公道正派。在这方面，军委要为全军带好头。</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中国必须有自己特色的大国外交*</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（二〇一四年十一月二十八日）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高举和平、发展、合作、共赢的旗帜，统筹国内国际两个大局，统筹发展安全两件大事，牢牢把握坚持和平发展、促进民族复兴这条主线，维护国家主权、安全、发展利益，为和平发展营造更加有利的国际环境，维护和延长我国发展的重要战略机遇期，为实现“两个一百年”奋斗目标、实现中华民族伟大复兴的中国梦提供有力保障。</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党中央统筹国内国际两个大局，在保持外交大政方针连续性和稳定性的基础上，主动谋划，努力进取，对外工作取得显著成绩。我们着眼于新形势新任务，积极推动对外工作理论和实践创新，注重阐述中国梦的世界意义，丰富和平发展战略思想，强调建立以合作共赢为核心的新型国际关系，提出和贯彻正确义利观，倡导共同、综合、合作、可持续的安全观，推动构建新型大国关系，提出和践行亲诚惠容的周边外交理念、真实亲诚的对非工作方针。这些成绩的取得，同对外工作战线特别是驻外同志们的辛勤工作是分不开的。</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认识世界发展大势，跟上时代潮流，是一个极为重要并且常做常新的课题。中国要发展，必须顺应世界发展潮流。要树立世界眼光、把握时代脉搏，要把当今世界的风云变幻看准、看清、看透，从林林总总的表象中发现本质，尤其要认清长远趋势。要充分估计国际格局发展演变的复杂性，更要看到世界多极化向前推进的态势不会改变。要充分估计世界经济调整的曲折性，更要看到经济全球化进程不会改变。要充分估计国际矛盾和斗争的尖锐性，更要看到和平与发展的时代主题不会改变。要充分估计国际秩序之争的长期性，更要看到国际体系变革方向不会改变。要充分估计我国周边环境中的不确定性，更要看到亚太地区总体繁荣稳定的态势不会改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当今世界是一个变革的世界，是一个新机遇新挑战层出不穷的世界，是一个国际体系和国际秩序深度调整的世界，是一个国际力量对比深刻变化并朝着有利于和平与发展方向变化的世界。我们看世界，不能被乱花迷眼，也不能被浮云遮眼，而要端起历史规律的望远镜去细心观望。综合判断，我国发展仍然处于可以大有作为的重要战略机遇期。我们最大的机遇就是自身不断发展壮大，同时也要重视各种风险和挑战，善于化危为机、转危为安。</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国已经进入了实现中华民族伟大复兴的关键阶段。中国与世界的关系在发生深刻变化，我国同国际社会的互联互动也已变得空前紧密，我国对世界的依靠、对国际事务的参与在不断加深，世界对我国的依靠、对我国的影响也在不断加深。我们观察和规划改革发展，必须统筹考虑和综合运用国际国内两个市场、国际国内两种资源、国际国内两类规则。</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国必须有自己特色的大国外交。我们要在总结实践经验的基础上，丰富和发展对外工作理念，使我国对外工作有鲜明的中国特色、中国风格、中国气派。要坚持中国共产党领导和中国特色社会主义，坚持我国的发展道路、社会制度、文化传统、价值观念。要坚持独立自主的和平外交方针，坚持把国家和民族发展放在自己力量的基点上，坚定不移走自己的路，走和平发展道路，同时决不能放弃我们的正当权益，决不能牺牲国家核心利益。要坚持国际关系民主化，坚持和平共处五项原则，坚持国家不分大小、强弱、贫富都是国际社会平等成员，坚持世界的命运必须由各国人民共同掌握，维护国际公平正义，特别是要为广大发展中国家说话。</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要坚持合作共赢，推动建立以合作共赢为核心的新型国际关系，坚持互利共赢的开放战略，把合作共赢理念体现到政治、经济、安全、文化等对外合作的方方面面。要坚持正确义利观，做到义利兼顾，要讲信义、重情义、扬正义、树道义。要坚持不干涉别国内政原则，坚持尊重各国人民自主选择的发展道路和社会制度，坚持通过对话协商以和平方式解决国家间的分歧和争端，反对动辄诉诸武力或以武力相威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当前和今后一个时期，我国对外工作要贯彻落实总体国家安全观，增强全国人民对中国特色社会主义的道路自信、理论自信、制度自信，维护国家长治久安。要争取世界各国对中国梦的理解和支持，中国梦是和平、发展、合作、共赢的梦，我们追求的是中国人民的福祉，也是各国人民共同的福祉。要坚决维护领土主权和海洋权益，维护国家统一，妥善处理好领土岛屿争端问题。要维护发展机遇和发展空间，通过广泛开展经贸技术互利合作，努力形成深度交融的互利合作网络。要在坚持不结盟原则的前提下广交朋友，形成遍布全球的伙伴关系网络。要提升我国软实力，讲好中国故事，做好对外宣传。</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切实抓好周边外交工作，打造周边命运共同体，秉持亲诚惠容的周边外交理念，坚持与邻为善、以邻为伴，坚持睦邻、安邻、富邻，深化同周边国家的互利合作和互联互通。要切实运筹好大国关系，构建健康稳定的大国关系框架，扩大同发展中大国的合作。要切实加强同发展中国家的团结合作，把我国发展与广大发展中国家共同发展紧密联系起来。要切实推进多边外交，推动国际体系和全球治理改革，增加我国和广大发展中国家的代表性和话语权。要切实加强务实合作，积极推进“一带一路”建设，努力寻求同各方利益的汇合点，通过务实合作促进合作共赢。要切实落实好正确义利观，做好对外援助工作，真正做到弘义融利。要切实维护我国海外利益，不断提高保障能力和水平，加强保护力度。</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全面推进新形势下的对外工作，必须加强党的集中统一领导，改革完善对外工作体制机制，强化对各领域各部门各地方对外工作的统筹协调，加大战略投入，规范外事管理，加强外事干部队伍建设，为开创对外工作新局面提供坚强保障。</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在白宫南草坪欢迎仪式上的致辞</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（2015年9月25日，华盛顿）</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中华人民共和国主席 习近平</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尊敬的奥巴马总统和夫人，</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女士们，先生们，朋友们：</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在这金秋的美好时节，我和我的夫人怀着愉快的心情来到美丽的华盛顿。首先，我要感谢奥巴马总统对我的盛情邀请和热情接待。在这里，我向美国人民转达13亿多中国人民的诚挚问候和良好祝愿！</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中国和美国都是伟大的国家，中国人民和美国人民都是伟大的人民。36年前中美建立外交关系以来，两国关系始终乘风破浪、砥砺前行，取得了历史性进展。</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2013年夏天，我同奥巴马总统在安纳伯格庄园共同作出构建中美新型大国关系的战略抉择。两年多来，中美各领域交流合作取得重要进展，受到两国人民和世界人民欢迎。</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中美两国携手合作，可以产生一加一大于二的力量。新形势下发展中美关系，应该随时而动、顺势而为。我这次访问美国，是为和平而来，为合作而来，我们愿同美方一道努力，推动中美关系得到更大发展，更多更好造福两国人民和世界人民。</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——我们要坚持构建新型大国关系正确方向，使和平、尊重、合作始终成为中美关系的主旋律，确保两国关系沿着健康稳定的轨道不断向前发展。</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——我们要坚持增进战略互信，加深相互了解，尊重彼此利益和关切，以宽广的胸怀对待差异和分歧，坚定两国人民友好合作的信心。</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——我们要坚持互利共赢的合作理念，创新合作模式，拓宽合作领域，以实际行动和合作成果，给两国人民和世界人民带来更多福祉。</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——我们要坚持增进人民友谊，大力推进两国民间交往，鼓励两国社会各界相向而行，不断夯实中美关系的社会基础。</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——我们要坚持促进世界和平与发展，加强在重大国际和地区问题上的协调，合力应对全球性挑战，同各国人民一道，建设更加美好的世界。</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30年前，我第一次访问美国，住在艾奥瓦州马斯卡廷市的美国老百姓家中。他们是那么热情、真诚、友好。我们亲切交流，临别时紧紧拥抱，这一幕幕情景至今令我难以忘怀。3年前，我再次回到马斯卡廷市，同老朋友重逢。他们对我说，友谊是一件大事。从这些老朋友身上，从很多美国朋友身上，我真切感受到了中美两国人民心灵相通的真挚感情，这让我对中美关系的未来抱有充分的信心。</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女士们、先生们、朋友们！</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事在人为。中美关系正站在21世纪一个新的历史起点上。合作共赢是中美关系发展的唯一正确选择。让我们坚定信念、携手合作，共同谱写中美关系发展新篇章！</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在中国人民解放军战区成立大会上的训令*</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（二〇一六年二月一日）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今天，我们召开中国人民解放军战区成立大会，向各战区授予军旗。我代表党中央和中央军委，向同志们，向各战区指战员，致以热烈的祝贺！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中央和中央军委决定，建立东部战区、南部战区、西部战区、北部战区、中部战区，组建战区联合作战指挥机构。这是党中央和中央军委着眼实现中国梦强军梦作出的战略决策，是全面实施改革强军战略的标志性举措，是构建我军联合作战体系的历史性进展，对确保我军能打仗、打胜仗，有效维护国家安全，具有重大而深远的意义。</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战区担负着应对本战略方向安全威胁、维护和平、遏制战争、打赢战争的使命，对维护国家安全战略和军事战略全局具有举足轻重的作用。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命令：各战区要牢记使命，坚决贯彻党在新形势下的强军目标，坚决贯彻新形势下军事战略方针，坚决贯彻军委管总、战区主战、军种主建的总原则，建设绝对忠诚、善谋打仗、指挥高效、敢打必胜的联合作战指挥机构。</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各战区要毫不动摇听党指挥，坚持党对军队的绝对领导，坚持政治建军原则，强化政治意识、大局意识、核心意识、看齐意识，自觉同党中央和中央军委保持高度一致，严守政治纪律和政治规矩，不折不扣执行党中央和中央军委命令指示。</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各战区要聚精会神钻研打仗，关注国家安全形势，拓宽战略视野，研究现代战争制胜机理，把握军事力量运用的特点和规律，加紧拟制战区战略，完善作战方案计划，抓好联合训练和指挥训练，积极主动谋取未来战争主动权。</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各战区要高效指挥联合作战，落实军委赋予的指挥权责，按照平战一体、常态运行、专司主营、精干高效的要求，推进指挥能力建设，理顺指挥关系，强化联合指挥、联合行动、联合保障，扎扎实实组织部队完成日常战备和军事行动任务。</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各战区要随时准备领兵打仗，时刻听从党和人民召唤，牢固树立战斗队思想，发扬一不怕苦、二不怕死的战斗精神，培养英勇顽强的战斗作风，保障国家主权、安全、发展利益，以实际行动谱写人民军队光荣历史新篇章，向党和人民交出优秀答卷！</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推进强军事业，建设世界一流军队*</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（二〇一七年八月一日）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我们着眼于实现“两个一百年”奋斗目标、实现中华民族伟大复兴的中国梦，提出建设一支听党指挥、能打胜仗、作风优良的人民军队这一党在新形势下的强军目标，与时俱进创新军事战略指导，制定新形势下军事战略方针。我们在古田召开全军政治工作会议，大力加强政治建军，坚定不移开展党风廉政建设和反腐败斗争。我们推进全面深化国防和军队改革，建立军委管总、战区主战、军种主建的新格局，实现了人民军队组织形态的整体性重塑，迈出了构建中国特色军事力量体系的历史性步伐，人民军队体制一新、结构一新、格局一新、面貌一新。我们坚持依法治军、从严治军，推进治军方式根本性转变。我们坚持战斗力这个唯一的根本的标准，深入推进练兵备战，坚决捍卫国家领土主权和海洋权益。我们深入贯彻新发展理念，更加注重聚焦实战，更加注重创新驱动，更加注重体系建设，更加注重集约高效，更加注重军民融合，不断提高人民军队建设质量和效益。</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经过五年努力，人民军队实现了政治生态重塑、组织形态重塑、力量体系重塑、作风形象重塑，人民军队重整行装再出发，在中国特色强军之路上迈出了坚实步伐。</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历史车轮滚滚向前。今天的世界，国际形势正发生前所未有之大变局；今天的中国，中国特色社会主义正全面向前推进。实现中华民族伟大复兴的中国梦，我们面临难得机遇，具备坚实基础，拥有无比信心。同时，我们必须清醒看到，前进道路从来不会是一片坦途，必然会面对各种重大挑战、重大风险、重大阻力、重大矛盾，必须进行具有许多新的历史特点的伟大斗争。</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站在新的历史起点上，我们更加深切地感受到，中华民族走出苦难、中国人民实现解放，有赖于一支英雄的人民军队；中华民族实现伟大复兴，中国人民实现更加美好生活，必须加快把人民军队建设成为世界一流军队。我们要不忘初心、继续前进，坚定不移走中国特色强军之路，把强军事业不断推向前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推进强军事业，必须毫不动摇坚持党对军队的绝对领导，确保人民军队永远跟党走。党的领导，是人民军队始终保持强大的凝聚力、向心力、创造力、战斗力的根本保证。党对军队的绝对领导是中国特色社会主义的本质特征，是党和国家的重要政治优势，是人民军队的建军之本、强军之魂。无论时代如何发展、形势如何变化，我们这支军队永远是党的军队、人民的军队。全军要强化政治意识、大局意识、核心意识、看齐意识，坚决维护党中央权威，坚决贯彻党对军队绝对领导的根本原则和制度，坚决听从党中央和中央军委指挥。在这个重大原则问题上，头脑要特别清醒，态度要特别鲜明，行动要特别坚决，不能有任何动摇、任何迟疑、任何含糊。</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推进强军事业，必须坚持和发展党的军事指导理论，不断开拓马克思主义军事理论和当代中国军事实践发展新境界。人民军队之所以不断发展壮大，关键在于始终坚持先进军事理论的指导。党的十八大以来，我们党围绕国防和军队建设提出一系列新思想新观点新论断新要求，形成了党在新时期的强军思想。全军要认真贯彻党的军事指导理论，坚持用党在新时期的强军思想武装官兵，引领强军事业不断取得新进步。实践发展永无止境，认识真理永无止境，理论创新永无止境。强军是具有很强开创性的事业，我们要不断适应新形势、应对新挑战、解决新问题，在实践上大胆探索，在理论上勇于突破，不断丰富和发展党在新时期的强军思想，让马克思主义军事理论在强军伟大实践中放射出更加灿烂的真理光芒。</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推进强军事业，必须始终聚焦备战打仗，锻造召之即来、来之能战、战之必胜的精兵劲旅。安不可以忘危，治不可以忘乱。我们捍卫和平、维护安全、慑止战争的手段和选择有多种多样，但军事手段始终是保底手段。人民军队永远是战斗队，人民军队的生命力在于战斗力，必须强化忧患意识，坚持底线思维，全部心思向打仗聚焦，各项工作向打仗用劲，确保在党和人民需要的时候拉得出、上得去、打得赢。全军要贯彻新形势下军事战略方针，认真研究军事、研究战争、研究打仗，把握现代战争规律和战争指导规律，扎扎实实做好军事斗争准备各项工作。要坚持仗怎么打兵就怎么练，打仗需要什么就苦练什么，什么问题突出就解决什么问题，全面提高军事训练实战化水平。中国人民珍爱和平，我们决不搞侵略扩张，但我们有战胜一切侵略的信心。我们绝不允许任何人、任何组织、任何政党、在任何时候、以任何形式、把任何一块中国领土从中国分裂出去，谁都不要指望我们会吞下损害我国主权、安全、发展利益的苦果。人民军队要坚决维护中国共产党领导和我国社会主义制度，坚决维护国家主权、安全、发展利益，坚决维护地区和世界和平。</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推进强军事业，必须坚持政治建军、改革强军、科技兴军、依法治军，全面提高国防和军队现代化水平。要深入贯彻古田全军政治工作会议精神，发挥政治工作生命线作用，培养有灵魂、有本事、有血性、有品德的新一代革命军人，锻造铁一般信仰、铁一般信念、铁一般纪律、铁一般担当的过硬部队，永葆人民军队性质、宗旨、本色。全军要坚定不移深化国防和军队改革，深入解决制约国防和军队建设的体制性障碍、结构性矛盾、政策性问题，完善和发展中国特色社会主义军事制度，加快构建能够打赢信息化战争、有效履行使命任务的中国特色现代军事力量体系。要全面实施科技兴军战略，坚持自主创新的战略基点，瞄准世界军事科技前沿，加强前瞻谋划设计，加快战略性、前沿性、颠覆性技术发展，不断提高科技创新对人民军队建设和战斗力发展的贡献率。要增强全军法治意识，加快构建中国特色军事法治体系，加快实现治军方式根本性转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推进强军事业，必须深入推进军民融合发展，构建军民一体化的国家战略体系和能力。把军民融合发展上升为国家战略，是我们党长期探索经济建设和国防建设协调发展规律的重大成果，是从国家发展和安全全局出发作出的重大决策，是应对复杂安全威胁、赢得国家战略优势的重大举措。要强化顶层设计，加强需求整合，统筹增量存量，同步推进体制和机制改革、体系和要素融合、制度和标准建设，加快形成全要素、多领域、高效益的军民融合深度发展格局，努力开创经济建设和国防建设协调发展、平衡发展、兼容发展新局面。我们的国防是全民的国防，推进国防和军队现代化是全党全国人民的共同事业。中央和国家机关、地方各级党委和政府要强化国防意识，满腔热忱支持国防和军队建设改革，为强军创造良好条件、提供有力支撑。</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推进强军事业，必须坚持全心全意为人民服务的根本宗旨，始终做人民信赖、人民拥护、人民热爱的子弟兵。军队打胜仗，人民是靠山。人民军队的根脉，深扎在人民的深厚大地；人民战争的伟力，来源于人民的伟大力量。全军要坚持把人民放在心中，牢记为人民扛枪、为人民打仗的神圣职责，坚决保卫人民和平劳动和生活。要发扬密切联系群众的优良传统，保持同人民群众水乳交融、生死与共的关系，永远做人民利益的捍卫者。要积极参加和支援地方经济社会建设，勇于承担急难险重任务，以实际行动为人民造福兴利。军政军民团结是我党我军特有的政治优势。全党全军全国各族人民要大力弘扬军爱民、民拥军的光荣传统，不断发展坚如磐石的军政军民关系。</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numPr>
          <w:ilvl w:val="0"/>
          <w:numId w:val="8"/>
        </w:numPr>
        <w:spacing w:before="180" w:beforeAutospacing="0" w:afterAutospacing="0" w:line="360" w:lineRule="atLeast"/>
        <w:ind w:left="24"/>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习近平著作选读（第二卷）</w:t>
      </w:r>
    </w:p>
    <w:p>
      <w:pPr>
        <w:pStyle w:val="4"/>
        <w:widowControl/>
        <w:spacing w:before="180" w:beforeAutospacing="0" w:afterAutospacing="0" w:line="360" w:lineRule="atLeast"/>
        <w:ind w:left="24"/>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开创当代中国马克思主义军事理论发展新境界*</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（二〇一七年十二月二十二日）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党的十八大以来的实践充分证明，我们这支人民军队是对党忠诚、听党话跟党走的，是经得起复杂环境和斗争考验的，是党和人民完全可以信赖的。</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在波澜壮阔的强军实践中，我们着眼于实现中华民族伟大复兴的中国梦，围绕新时代建设一支什么样的强大人民军队、怎样建设强大人民军队，深入进行理论探索和实践创造，形成了新时代党的强军思想。明确强国必须强军，巩固国防和强大人民军队是新时代坚持和发展中国特色社会主义、实现中华民族伟大复兴的战略支撑；明确党在新时代的强军目标是建设一支听党指挥、能打胜仗、作风优良的人民军队，必须同国家现代化进程相一致，力争到二〇三五年基本实现国防和军队现代化，到本世纪中叶把人民军队全面建成世界一流军队；明确党对军队的绝对领导是人民军队建军之本、强军之魂，必须全面贯彻党领导军队的一系列根本原则和制度，确保部队绝对忠诚、绝对纯洁、绝对可靠；明确军队是要准备打仗的，必须聚焦能打仗、打胜仗，创新发展军事战略指导，构建中国特色现代作战体系，全面提高新时代备战打仗能力，有效塑造态势、管控危机、遏制战争、打赢战争；明确作风优良是我军鲜明特色和政治优势，必须加强作风建设、纪律建设，坚定不移正风肃纪、反腐惩恶，大力弘扬我党我军光荣传统和优良作风，永葆人民军队性质、宗旨、本色；明确推进强军事业必须坚持政治建军、改革强军、科技兴军、依法治军，更加注重聚焦实战、更加注重创新驱动、更加注重体系建设、更加注重集约高效、更加注重军民融合，全面提高革命化现代化正规化水平；明确改革是强军的必由之路，必须推进军队组织形态现代化，构建中国特色现代军事力量体系，完善中国特色社会主义军事制度：明确创新是引领发展的第一动力，必须坚持向科技创新要战斗力，统筹推进军事理论、技术、组织、管理、文化等各方面创新，建设创新型人民军队；明确现代化军队必须构建中国特色军事法治体系，推动治军方式根本性转变，提高国防和军队建设法治化水平；明确军民融合发展是兴国之举、强军之策，必须坚持发展和安全兼顾、富国和强军统一，形成全要素、多领域、高效益军民融合深度发展格局，构建一体化的国家战略体系和能力。对新时代党的强军思想，要全面准确学习领会，毫不动摇贯彻落实。</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世界在不断变化，中国在不断发展，强军事业必须与时俱进。这几年，国防和军队建设取得历史性成就、发生历史性变革，但还面临不少突出问题和挑战。我们要坚持问题导向，加强理论创新、实践创新，不断开创当代中国马克思主义军事理论和军事实践发展新境界。</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努力开创中国特色大国外交新局面*</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（二〇一八年六月二十二日）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国对外工作要坚持以新时代中国特色社会主义外交思想为指导，统筹国内国际两个大局，牢牢把握服务民族复兴、促进人类进步这条主线，推动构建人类命运共同体，坚定维护国家主权、安全、发展利益，积极参与引领全球治理体系改革，打造更加完善的全球伙伴关系网络，努力开创中国特色大国外交新局面，为全面建成小康社会、进而全面建设社会主义现代化强国创造有利条件、作出应有贡献。</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在党中央坚强领导下，面对国际形势风云变幻，我国对外工作攻坚克难、砥砺前行、波澜壮阔，开创性推进中国特色大国外交，经历了许多风险考验，打赢了不少大仗硬仗，办成了不少大事难事，取得了历史性成就。在实践中，我们积累了有益经验和深刻体会，对外工作要坚持统筹国内国际两个大局，坚持战略自信和保持战略定力，坚持推进外交理论和实践创新，坚持战略谋划和全球布局，坚持捍卫国家核心和重大利益，坚持合作共赢和义利相兼，坚持底线思维和风险意识。</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我们深刻把握新时代中国和世界发展大势，在对外工作上进行一系列重大理论和实践创新，形成了新时代中国特色社会主义外交思想，概括起来主要有以下十个方面：坚持以维护党中央权威为统领加强党对对外工作的集中统一领导，坚持以实现中华民族伟大复兴为使命推进中国特色大国外交，坚持以维护世界和平、促进共同发展为宗旨推动构建人类命运共同体，坚持以中国特色社会主义为根本增强战略自信，坚持以共商共建共享为原则推动“一带一路”建设，坚持以相互尊重、合作共赢为基础走和平发展道路，坚持以深化外交布局为依托打造全球伙伴关系，坚持以公平正义为理念引领全球治理体系改革，坚持以国家核心利益为底线维护国家主权、安全、发展利益，坚持以对外工作优良传统和时代特征相结合为方向塑造中国外交独特风范。我们要全面贯彻落实新时代中国特色社会主义外交思想，不断为实现中华民族伟大复兴的中国梦、推动构建人类命运共同体创造良好外部条件。</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把握国际形势要树立正确的历史观、大局观、角色观。所谓正确历史观，就是不仅要看现在国际形势什么样，而且要端起历史望远镜回顾过去、总结历史规律，展望未来、把握历史前进大势。所谓正确大局观，就是不仅要看到现象和细节怎么样，而且要把握本质和全局，抓住主要矛盾和矛盾的主要方面，避免在林林总总、纷纭多变的国际乱象中迷失方向、舍本逐末。所谓正确角色观，就是不仅要冷静分析各种国际现象，而且要把自己摆进去，在我国同世界的关系中看问题，弄清楚在世界格局演变中我国的地位和作用，科学制定我国对外方针政策。当前，我国处于近代以来最好的发展时期，世界处于百年未有之大变局，两者同步交织、相互激荡。做好当前和今后一个时期对外工作具备很多国际有利条件。</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从党的十九大到党的二十大，是实现“两个一百年”奋斗目标的历史交汇期，在中华民族伟大复兴历史进程中具有特殊重大意义。纵观人类历史，世界发展从来都是各种矛盾相互交织、相互作用的综合结果。我们要深入分析世界转型过渡期国际形势的演变规律，准确把握历史交汇期我国外部环境的基本特征，统筹谋划和推进对外工作。既要把握世界多极化加速推进的大势，又要重视大国关系深入调整的态势。既要把握经济全球化持续发展的大势，又要重视世界经济格局深刻演变的动向。既要把握国际环境总体稳定的大势，又要重视国际安全挑战错综复杂的局面。既要把握各种文明交流互鉴的大势，又要重视不同思想文化相互激荡的现实。</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对外工作要根据党中央统一部署，加强谋篇布局，突出工作重点，抓好工作。要围绕党和国家工作重要节点，推动对外工作不断开创新局面。未来五年第一个百年奋斗目标要实现，第二个百年奋斗目标要开篇，其中有一系列重要时间节点和重大活动。对外工作要以此为坐标，通盘考虑，梯次推进，既整体布局又突出重点，既多点开花又精准发力，发挥综合积极效应。要高举构建人类命运共同体旗帜，推动全球治理体系朝着更加公正合理的方向发展。要坚持共商共建共享，推动“一带一路”建设走实走深、行稳致远，推动对外开放迈上新台阶。要运筹好大国关系，推动构建总体稳定、均衡发展的大国关系框架。要做好周边外交工作，推动周边环境更加友好、更加有利。要深化同发展中国家团结合作，推动形成携手共进、共同发展新局面。广大发展中国家是我国在国际事务中的天然同盟军，要坚持正确义利观，做好同发展中国家团结合作的大文章。要深入推动中国同世界深入交流、互学互鉴。</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外交是国家意志的集中体现，必须坚持外交大权在党中央。要增强政治意识、大局意识、核心意识、看齐意识，坚决维护党中央权威和集中统一领导，自觉在思想上政治上行动上同党中央保持高度一致，确保令行禁止、步调统一。对外工作是一个系统工程，政党、政府、人大、政协、军队、地方、民间等要强化统筹协调，各有侧重，相互配合，形成党总揽全局、协调各方的对外工作大协同局面，确保党中央对外方针政策和战略部署落到实处。</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确保如期实现建军一百年奋斗目标</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(二〇二一年七月三十日)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实现建军一百年奋斗目标，是党中央和中央军委把握强国强军时代要求作出的重大决策，是关系国家安全和发展全局的重大任务，是国防和军队现代化新“三步走”十分紧要的一步。要坚定决心意志，增强紧迫意识，埋头苦干实干，确保如期实现既定目标。</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回顾党的百年奋斗历程，坚持党指挥枪、建设自己的人民军队，是党在血与火的斗争中得出的重大结论。在革命、建设、改革各个历史时期，党领导人民军队牢记初心使命，永葆性质宗旨，一路披荆斩棘，取得一个又一个辉煌胜利，为党和人民建立了不朽功勋。坚持党对人民军队绝对领导，朝着党指引的方向奋勇前进，人民军队就能不断发展壮大，党和人民事业就有了坚强力量支撑。</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强国必须强军，军强才能国安。党的十八大以来，党中央和中央军委就加快国防和军队现代化作出一系列战略谋划和部署，引领全军开创了强军事业新局面。在全面建设社会主义现代化国家、实现第二个百年奋斗目标的历史进程中，必须把国防和军队建设摆在更加重要的位置，加快建设巩固国防和强大军队。</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军建设“十四五”规划对实现建军一百年奋斗目标作了战略部署。要强化规划权威性和执行力，搞好科学统筹，抓好重点任务，加快工作进度，保证工作质量，推动战略能力加速生成。要坚持以战领建，强化战建统筹，做好军事斗争准备，形成战、建、备一体推进的良好局面。</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推进实现建军一百年奋斗目标，是关系我军建设全局的一场深刻变革。要加强创新突破，转变发展理念、创新发展模式、增强发展动能，确保高质量发展。要推进高水平科技自立自强，加快关键核心技术攻关，加快战略性、前沿性、颠覆性技术发展，发挥科技创新对我军建设战略支撑作用。要适应世界军事发展趋势和我军战略能力发展需求，坚持不懈把国防和军队改革向纵深推进。要抓住战略管理这个重点，推进军事管理革命，提高军事系统运行效能和国防资源使用效益。要加强战略谋划，创新思路举措，推动军事人员能力素质、结构布局、开发管理全面转型升级，加快壮大人才队伍。</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实现建军一百年奋斗目标，是我军的责任，也是全党全国的责任。中央和国家机关、地方各级党委和政府要强化国防观念，贯彻改革要求，履行好国防建设领域应尽职责。要在经济社会发展布局中充分考虑军事布局需求，在重大基础设施建设中刚性落实国防要求，在战备训练重大工程建设等方面给予有力支持，在家属随军就业、军人子女人学、退役军人安置、优抚政策落实等方面积极排忧解难。</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专题学习四：生态文明专题</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1.习近平在全国生态环境保护大会上强调全面推进美丽中国建设 加快推进人与自然和谐共生的现代化</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【来源：《人民日报》（2023年 07 月 19 日     第  01 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本报北京7月18日电全国生态环境保护大会17日至18日在北京召开。中共中央总书记、国家主席、中央军委主席习近平出席会议并发表重要讲话强调，今后5年是美丽中国建设的重要时期，要深入贯彻新时代中国特色社会主义生态文明思想，坚持以人民为中心，牢固树立和践行绿水青山就是金山银山的理念，把建设美丽中国摆在强国建设、民族复兴的突出位置，推动城乡人居环境明显改善、美丽中国建设取得显著成效，以高品质生态环境支撑高质量发展，加快推进人与自然和谐共生的现代化。李强主持会议。赵乐际、王沪宁、蔡奇、李希出席会议。丁薛祥作总结讲话。习近平在讲话中强调，党的十八大以来，我们把生态文明建设作为关系中华民族永续发展的根本大计，开展了一系列开创性工作，决心之大、力度之大、成效之大前所未有，生态文明建设从理论到实践都发生了历史性、转折性、全局性变化，美丽中国建设迈出重大步伐。我们从解决突出生态环境问题入手，注重点面结合、标本兼治，实现由重点整治到系统治理的重大转变；坚持转变观念、压实责任，不断增 强全党全国推进生态文明建设的自觉性主动性，实现由被动应对到主动作为的重大转变；紧跟时代、放眼世界，承担大国责任、展现大国担当，实现由全球环境治理参与者到引领者的重大转变；不断深化对生态文明建设规律的认识，形成新时代中国特色社会主义生态文明思想，实现由实践探索到科学理论指导的重大转变。经过顽强努力，我国天更蓝、地更绿、水更清，万里河山更加多姿多彩。新时代生态文明建 设的成就举世瞩目，成为新时代党和国家事业取得历史性成就、发生历史性变革的显著标志。习近平强调，我国生态环境保护结构性、根源性、趋势性压力尚未根本缓解。我国经济社会发展已进入加快绿色化、低碳化的高质量发展阶段， 生态文明建设仍处于压力叠加、负重前行的关键期。必须以更高站位、更宽视野、更大力度来谋划和推进新征程生态环境保护工作，谱写新时代生态文明建设新篇章。习近平指出，总结新时代十年的实践经验，分析当前面临的新情况新问题，继续推进生态文明建设，必须以新时代中国特色社会主义生态文明思想为指导，正确处理几个重大关系。一是高质量发展和高水平保护的关系，要站在人与自然和谐共生的高度谋划发展，通过高水平环境保护，不断塑造发展的新动能、新优势，着力构建绿色低碳循环经济体系，有效降低发展的资源环境代价，持续增强发展的潜力和后劲。二是重点攻坚和协同治理的关系，要坚持系统观念，抓住主要矛盾和矛盾的主要方面，对突出生态环境问题采取有力措施，同时强化目标协同、多污染物控制协同、部门协同、区域协同、政策协同，不断增强各项工作的系统性、整体性、协同性。三是自然恢复和人工修复的关系，要坚持山水林田湖草沙一体化保护和系统治理，构建从山顶到海洋的保护治理大格局，综合运用自然恢复和人工修复两种手段，因地因时制宜、分区分类施策，努力找到生态保护修复的最佳解决方案。四是外部约束和内生动力的关系，要始终坚持用最严格制度最严密法治保护生态环境，保持常态化外部压力，同时要激发起全社会共同呵护生态环境的内生动力。五是“双碳”承诺和自主行动的关系，我们承诺的“双碳”目标是确 定不移的，但达到这一目标的路径和方式、节奏和力度则应该而且必须由我们自己作主，决不受他人左右。习近平强调，要持续深入打好污染防治攻坚战，坚持精准治污、科学治污、依法治污，保持力度、延伸深度、拓展广度，深入推进蓝天、碧水、净土三大保卫战，持续改善生态环境质量。要加快推动发展方式绿色低碳转型，坚持把绿色低碳发展作为解决生态环境问题的治本之策，加快形成绿色生产方式和生活方式，厚植高质量发展的绿色底色。要着力提升生态系统多样性、稳定性、持续性，加大生态系统保护力度，切实加强生态保护修复监管，拓宽绿水青山转化金山银山的路径，为子孙后代留下山清水秀的生态空间。要积极稳妥推进碳达峰碳中和，坚持全国统筹、节约优先、双轮驱动、内外畅通、防范风险的原则，落实好碳达峰碳中和“1+N”策体系，构建清洁低碳安全高效的能源体系，加快构建新型电力系统，提升国家油气安全保障能力。要守牢美丽中国建设安全底线，贯彻总体国家安全观，积极有效应对各种风险挑战，切实维护生态安全、核与辐射安全等，保障我们赖以生存发展的自然环境和条件不受威胁和破坏。习近平指出，要健全美丽中国建设保障体系。统筹各领 域资源，汇聚各方面力量，打好法治、市场、科技、政策“组 合拳”。要强化法治保障，统筹推进生态环境、资源能源等领域相关法律制修订，实施最严格的地上地下、陆海统筹、区域联动的生态环境治理制度，全面实行排污许可制，完善自然资源资产管理制度体系，健全国土空间用途管制制度。要完善绿色低碳发展经济政策，强化财政支持、税收政策支持、金融支持、价格政策支持。要推动有效市场和有为政府更好结合，将碳排放权、用能权、用水权、排污权等资源环境要素一体纳入要素市场化配置改革总盘子，支持出让、转让、抵押、入股等市场交易行为，加快构建环保信用监管体系，规范环境治理市场，促进环保产业环境服务业健康发展。要加强科技支撑，推进绿色低碳科技自立自强，把应对气候变化、新污染物治理等作为国家基础研究和科技创新重点领域，狠抓关键核心技术攻关，实施生态环境科技创新重大行动，培养造就一支高水平生态环境科技人才队伍，深化人工智能等数字技术应用，构建美丽中国数字化治理体系，建设绿色智慧的数字生态文明。习近平强调，建设美丽中国是全面建设社会主义现代化国家的重要目标，必须坚持和加强党的全面领导。党中央、国务院近期将对全面推进美丽中国建设作出系统部署。各地区各部门要不断增强责任感、使命感，不折不扣贯彻落实党中央决策部署。地方各级党委和政府要坚决扛起美丽中国建设的政治责任，抓紧研究制定地方党政领导干部生态环境保护责任制，建立覆盖全面、权责一致、奖惩分明、环环相扣的责任体系。相关部门要认真落实生态文明建设责任清单，强化分工负责，加强协调联动，形成齐抓共管的强大合力。各级人大及其常委会要加强生态文明保护法治建设和法律实施监督，各级政协要加大生态文明建设专题协商和民主监督力度。要继续发挥中央生态环境保护督察利剑作用。李强在主持会议时指出，习近平总书记的重要讲话全面总结了我国生态文明建设取得的举世瞩目的巨大成就特别是历史性、转折性、全局性变化，深入分析了当前生态文明建设面临的形势，深刻阐述了新征程上推进生态文明建设需要处理好的重大关系，系统部署了全面推进美丽中国建设的战略任务和重大举措，为进一步加强生态环境保护、推进生态文明建设提供了方向指引和根本遵循。要认真学习领会、深入贯彻落实习近平总书记重要讲话精神，深刻领悟“两个确立”的决定性意义，坚决做到“两个维护”，把贯彻落实会议精神和深入开展主题教育结合起来，进一步激发做好生态环境保护工作的强大动力，扎实推进生态文明建设，加快建设美丽中国。丁薛祥在总结讲话中指出，要深入学习贯彻党的二十大精神和习近平总书记重要讲话精神，以习近平新时代中国特色社会主义思想特别是习近平生态文明思想为指导，坚决扛起美丽中国建设的政治责任，加快推进人与自然和谐共生的现代化。要持之以恒打好污染防治攻坚战，推动生态环境质量持续改善；把绿色低碳发展作为治本之策，加快形成节约资源和保护环境的空间格局、产业结构、生产方式、生活方式；坚持人与自然和谐共生，加大生态保护和修复力度，完善生态保护修复监管制度；瞄准既定目标积极稳妥推进碳达峰碳中和，坚持先立后破，扎实推进能源绿色低碳转型；强化底线思维，常态化管控生态环境风险，筑牢美丽中国建设的生态安全根基；保持严的基调，深入开展生态环境保护督察和执法监管，严厉打击生态环境违法行为。各地区、各部门、各单位要加强组织领导，严格落实责任，强化支撑保障，确保党中央决策部署落到实处、见到实效。生态环境部、自然资源部、国家发展改革委、财政部、内蒙古自治区、浙江省、湖北省、广西壮族自治区负责同志作交流发言。中共中央政治局委员、中央书记处书记，全国人大常委会有关领导同志，国务委员，最高人民法院院长，最高人民检察院检察长，全国政协有关领导同志出席会议。会议以电视电话会议形式召开，各省区市和计划单列市、新疆生产建设兵团党政主要负责同志和有关部门主要负责同志，中央和国家机关有关部门、有关人民团体、军队有关单位主要负责同志，中央管理的部分金融机构和企业负责同志等参加会议。</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2.习近平在首个全国生态日之际作出重要指示强调全社会行动起来做绿水青山就是金山银山理念的积极传播者和模范践行者</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来源： 《 人民日报 》（ 2023 年 08 月 16 日  第  01 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新华社杭州 8 月 15 日电在首个全国生态日到来之际，中共中央总书记、国家主席、中央军委主席习近平作出重要指示强调，生态文明建设是关系中华民族永续发展的根本大计，是关系党的使命宗旨的重大政治问题，是关系民生福祉的重大社会问题。在全面建设社会主义现代化国家新征程上，要保持加强生态文明建设的战略定力，注重同步推进高质量发展和高水平保护，以“双碳”工作为引领，推动能耗双控逐步转向碳排放双控，持续推进生产方式和生活方式绿色低碳转型，加快推进人与自然和谐共生的现代化，全面推进美丽中国建设。习近平希望全社会行动起来，做绿水青山就是金山银山理念的积极传播者和模范践行者，身体力行、久久为功，为共建清洁美丽世界作出更大贡献。首个全国生态日主场活动15日在浙江省湖州市举行。中共中央政治局常委、国务院副总理丁薛祥出席活动开幕式，传达习近平重要指示并讲话。丁薛祥表示，党的十八大以来，以习近平同志为核心的党中央把生态文明建设作为关系中华民族永续发展的根本大计，开展了一系列开创性工作，决心之大、力度之大、成效之大前所未有，生态文明建设的成就举世瞩目，成为新时代党和国家事业取得历史性成就、发生历史性变革的显著标志。新时代新征程，要深入学习贯彻习近平生态文明思想，把建设美丽中国摆在强国建设、民族复兴的突出位置，以高品质生态环境支撑高质量发展，加快推进人与自然和谐共生的现代化。要持之以恒打好污染防治坚战，深入打好蓝天、碧水、净土保卫战，持续改善生态环境质量；坚持把绿色低碳发展作为解决生态环境问题的治本之策，加快形成节约资源和保护环境的空间格局、产业结构、生产方式、生活方式；坚持山水林田湖草沙一体化保护和系统治理，着力提升生态系统多样性、稳定性、持续性；积极稳妥推进碳达峰碳中和，做到在发展中降碳、在降碳中实现更高质量发展；持续推进生态环境治理体系和治理能力现代化，健全美丽中国建设保障体系。要以全国生态日主场活动为契机，进一步深化习近平生态文明思想的大众化传播，提高全社会生态文明意识，增强全民生态环境保护的思想自觉和行动自觉，推动形成人人、事事、时时、处处崇尚生态文明的良好社会氛围。2023年6月28日，十四届全国人大常委会第三次会议通过决定，将8月15日设立为全国生态日。首个全国生态日主场活动由国家发展改革委联合中央宣传部、自然资源部、生态环境部等部门和浙江省人民政府共同举办，主题为“绿水青山就是金山银山”。</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3.《习近平新时代中国特色社会主义思想学习纲要》</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第十三章建设美丽中国 P222-232</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(174)生态兴则文明兴，生态衰则文明衰。</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(175)我们坚持绿水青山就是金山银山的理念。</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(176)绿水青山就是金山银山，符合人类社会发展规律，顺应人民群众对美好生活的期盼。</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(177)良好生态环境是最公平的公共产品，是最普惠的民生福祉。</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(178)绿色是生命的象征、大自然的底色。</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(179)推动经济社会发展绿色化、低碳化是实现高质量发展的关键环节。</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(180)实现碳达峰碳中和是一场广泛而深刻的经济社会系统性变革。</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(181)生态治理一定要算大账、算长远账、算整体账、算综合账。</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(182)深入实施山水林田湖草沙一体化生态保护和修复。</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(183)保护生态环境必须依靠制度、依靠法治。</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(184)生态文明是人类文明发展的历史趋势。</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(185)“万物各得其和以生，各得其养以成。”</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第十七章推动构建人类命运共同体 P267-283</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(212）人类只有一个地球，各国共处一个世界。</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(213)人类是一个一荣俱荣、一损俱损的命运共同体。</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(214）走和平发展道路，是我们党根据时代发展潮流和我国根本利益作出的战略抉择。</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(215)中国将坚定不移走和平发展道路，并且希望世界各国共同走和平发展道路。</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(216）推动构建新型国际关系，是构建人类命运共同体的基本路径。</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(217）中国将高举和平、发展、合作、共赢的旗帜。</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(218）和平、发展、合作、共赢是当今时代潮流。</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(219)全球发展倡议，倡导各国坚持发展优先。</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(220）安全是发展的前提，人类是不可分割的安全共同体。</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(221)中国的事业是得到世界人民支持的事业，是同世界各国合作共赢的事业。</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(222)共建“一带一路”秉持共商共建共享原则。</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（223）“一带一路”建设不是空洞的口号，而是看得见、摸得着的实际举措。</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(224）全球治理格局取决于国际力量对比，全球治理体系变革源于国际力量对比变化。当今世界，</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(225)中国将继续发挥负责任大国作用，坚持真正的多边主义。</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(226)世界好，中国才能好；中国好，世界才更好。</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4.习近平著作选读（第一卷）</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树立“绿水青山就是金山银山”的强烈意识*</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（二〇一六年十一月二十八日）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生态文明建设是“五位一体”总体布局和“四个全面”战略布局的重要内容。各地区各部门要切实贯彻新发展理念，树立“绿水青山就是金山银山”的强烈意识，努力走向社会主义生态文明新时代。</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深化生态文明体制改革，尽快把生态文明制度的“四梁八柱”建立起来，把生态文明建设纳入制度化、法治化轨道。要结合推进供给侧结构性改革，加快推动绿色、循环、低碳发展，形成节约资源、保护环境的生产生活方式。要加大环境督查工作力度，严肃查处违纪违法行为，着力解决生态环境方面突出问题，让人民群众不断感受到生态环境的改善。各级党委、政府及各有关方面要把生态文明建设作为一项重要任务，扎实工作、合力攻坚，坚持不懈、务求实效，切实把党中央关于生态文明建设的决策部署落到实处，为建设美丽中国、维护全球生态安全作出更大贡献。</w:t>
      </w:r>
    </w:p>
    <w:p>
      <w:pPr>
        <w:pStyle w:val="4"/>
        <w:widowControl/>
        <w:numPr>
          <w:ilvl w:val="0"/>
          <w:numId w:val="5"/>
        </w:numPr>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习近平著作选读（第二卷）</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加强生态文明建设必须坚持的原则*</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（二〇一八年五月十八日）</w:t>
      </w:r>
    </w:p>
    <w:p>
      <w:pPr>
        <w:pStyle w:val="4"/>
        <w:widowControl/>
        <w:spacing w:before="180" w:beforeAutospacing="0" w:afterAutospacing="0" w:line="360" w:lineRule="atLeast"/>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生态环境是关系党的使命宗旨的重大政治问题，也是关系民生的重大社会问题。我们党历来高度重视生态环境保护，把节约资源和保护环境确立为基本国策，把可持续发展确立为国家战略。随着经济社会发展和实践深入，我们对中国特色社会主义总体布局的认识不断深化，从当年的“两个文明”到“三位一体”、“四位一体”，再到今天的“五位一体”，这是重大理论和实践创新，更带来了发展理念和发展方式的深刻转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现在，随着我国社会主要矛盾转化为人民日益增长的美好生活需要和不平衡不充分的发展之间的矛盾，人民群众对优美生态环境需要已经成为这一矛盾的重要方面，广大人民群众热切期盼加快提高生态环境质量。人民对美好生活的向往是我们党的奋斗目标，解决人民最关心最直接最现实的利益问题是执政党使命所在。人心是最大的政治。我们要积极回应人民群众所想、所盼、所急，大力推进生态文明建设，提供更多优质生态产品，不断满足人民日益增长的优美生态环境需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人类是命运共同体，保护生态环境是全球面临的共同挑战和共同责任。生态文明建设做好了，对中国特色社会主义是加分项，反之就会成为别有用心的势力攻击我们的借口。人类进入工业文明时代以来，传统工业化迅猛发展，在创造巨大物质财富的同时也加速了对自然资源的攫取，打破了地球生态系统原有的循环和平衡，造成人与自然关系紧张。从上世纪三十年代开始，一些西方国家相继发生多起环境公害事件，损失巨大，震惊世界，引发了人们对资本主义发展模式的深刻反思。在人类二百多年的现代化进程中，实现工业化的国家不超过三十个、人口不超过十亿。在我们这个十三亿多人口的最大发展中国家推进生态文明建设，建成富强民主文明和谐美丽的社会主义现代化强国，其影响将是世界性的。</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党的十八大以来，我们党深刻回答了为什么建设生态文明、建设什么样的生态文明、怎样建设生态文明的重大理论和实践问题，提出了一系列新理念新思想新战略。新时代推进生态文明建设，必须坚持好以下原则。</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一是坚持人与自然和谐共生。人与自然是生命共同体。生态环境没有替代品，用之不觉，失之难存。“天地与我并生，而万物与我为一。”“天不言而四时行，地不语而百物生。”当人类合理利用、友好保护自然时，自然的回报常常是慷慨的；当人类无序开发、粗暴掠夺自然时，自然的惩罚必然是无情的。人类对大自然的伤害最终会伤及人类自身，这是无法抗拒的规律。“万物各得其和以生，各得其养以成”。这方面有很多鲜活生动的事例。始建于战国时期的都江堰，距今已有二千多年历史，就是根据岷江的洪涝规律和成都平原悬江的地势特点，因势利导建设的大型生态水利工程，不仅造福当时，而且泽被后世。</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在整个发展过程中，我们都要坚持节约优先、保护优先、自然恢复为主的方针，不能只讲索取不讲投入，不能只讲发展不讲保护，不能只讲利用不讲修复，要像保护眼睛一样保护生态环境，像对待生命一样对待生态环境，多谋打基础、利长远的善事，多干保护自然、修复生态的实事，多做治山理水、显山露水的好事，让群众望得见山、看得见水、记得住乡愁，让自然生态美景永驻人间，还自然以宁静、和谐、美丽。</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是绿水青山就是金山银山。这是重要的发展理念，也是推进现代化建设的重大原则。绿水青山就是金山银山，阐述了经济发展和生态环境保护的关系，揭示了保护生态环境就是保护生产力、改善生态环境就是发展生产力的道理，指明了实现发展和保护协同共生的新路径。绿水青山既是自然财富、生态财富，又是社会财富、经济财富。保护生态环境就是保护自然价值和增值自然资本，就是保护经济社会发展潜力和后劲，使绿水青山持续发挥生态效益和经济社会效益。</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生态环境问题归根结底是发展方式和生活方式问题，要从根本上解决生态环境问题，必须贯彻创新、协调、绿色、开放、共享的发展理念，加快形成节约资源和保护环境的空间格局、产业结构、生产方式、生活方式，把经济活动、人的行为限制在自然资源和生态环境能够承受的限度内，给自然生态留下休养生息的时间和空间。要加快划定并严守生态保护红线、环境质量底线、资源利用上线三条红线。对突破三条红线、仍然沿用粗放增长模式、吃祖宗饭砸子孙碗的事，绝对不能再干，绝对不允许再干。在生态保护红线方面，要建立严格的管控体系，实现一条红线管控重要生态空间，确保生态功能不降低、面积不减少、性质不改变。在环境质量底线方面，将生态环境质量只能更好、不能变坏作为底线，并在此基础上不断改善，对生态破坏严重、环境质量恶化的区域必须严肃问责。在资源利用上线方面，不仅要考虑人类和当代的需要，也要考虑大自然和后人的需要，把握好自然资源开发利用的度，不要突破自然资源承载能力。</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三是良好生态环境是最普惠的民生福祉。民之所好好之，民之所恶恶之。环境就是民生，青山就是美丽，蓝天也是幸福。发展经济是为了民生，保护生态环境同样也是为了民生。既要创造更多的物质财富和精神财富以满足人民日益增长的美好生活需要，也要提供更多优质生态产品以满足人民日益增长的优美生态环境需要。要坚持生态惠民、生态利民、生态为民，重点解决损害群众健康的突出环境问题，加快改善生态环境质量，提供更多优质生态产品，努力实现社会公平正义，不断满足人民日益增长的优美生态环境需要。</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生态文明是人民群众共同参与共同建设共同享有的事业，要把建设美丽中国转化为全体人民自觉行动。每个人都是生态环境的保护者、建设者、受益者，没有哪个人是旁观者、局外人、批评家，谁也不能只说不做、置身事外。要增强全民节约意识、环保意识、生态意识，培育生态道德和行为准则，开展全民绿色行动，动员全社会都以实际行动减少能源资源消耗和污染排放，为生态环境保护作出贡献。</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四是山水林田湖草是生命共同体。生态是统一的自然系统，是相互依存、紧密联系的有机链条。人的命脉在田，田的命脉在水，水的命脉在山，山的命脉在土，土的命脉在林和草，这个生命共同体是人类生存发展的物质基础。一定要算大账、算长远账、算整体账、算综合账，如果因小失大、顾此失彼，最终必然对生态环境造成系统性、长期性破坏。</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要从系统工程和全局角度寻求新的治理之道，不能再是头痛医头、脚痛医脚，各管一摊、相互掣肘，而必须统筹兼顾、整体施策、多措并举，全方位、全地域、全过程开展生态文明建设。比如，治理好水污染、保护好水环境，就需要全面统筹左右岸、上下游、陆上水上、地表地下、河流海洋、水生态水资源、污染防治与生态保护，达到系统治理的最佳效果。要深入实施山水林田湖草一体化生态保护和修复，开展大规模国土绿化行动，加快水土流失和荒漠化石漠化综合治理。推动长江经济带发展，要共抓大保护，不搞大开发，坚持生态优先、绿色发展，涉及长江的一切经济活动都要以不破坏生态环境为前提。</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五是用最严格制度最严密法治保护生态环境。保护生态环境必须依靠制度、依靠法治。我国生态环境保护中存在的突出问题大多同体制不健全、制度不严格、法治不严密、执行不到位、惩处不得力有关。要加快制度创新，增加制度供给，完善制度配套，强化制度执行，让制度成为刚性的约束和不可触碰的高压线。要严格用制度管权治吏、护蓝增绿，有权必有责、有责必担当、失责必追究，保证党中央关于生态文明建设决策部署落地生根见效。</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奉法者强则国强，奉法者弱则国弱。令在必信，法在必行。制度的生命力在于执行，关键在真抓，靠的是严管。我们已出台一系列改革举措和相关制度，要像抓中央环境保护督察一样抓好落实。制度的刚性和权威必须牢固树立起来，不得作选择、搞变通、打折扣。要落实领导干部生态文明建设责任制，严格考核问责。对那些不顾生态环境盲目决策、造成严重后果的人，必须追究其责任，而且应该终身追责。对破坏生态环境的行为不能手软，不能下不为例。要下大气力抓住破坏生态环境的反面典型，释放出严加惩处的强烈信号。对任何地方、任何时候、任何人，凡是需要追责的，必须一追到底，决不能让制度规定成为“没有牙齿的老虎”。</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六是共谋全球生态文明建设。生态文明建设关乎人类未来，建设绿色家园是人类的共同梦想，保护生态环境、应对气候变化需要世界各国同舟共济、共同努力，任何一国都无法置身事外、独善其身。我国已成为全球生态文明建设的重要参与者、贡献者、引领者，主张加快构筑尊崇自然、绿色发展的生态体系，共建清洁美丽的世界。要深度参与全球环境治理，增强我国在全球环境治理体系中的话语权和影响力，积极引导国际秩序变革方向，形成世界环境保护和可持续发展的解决方案。要坚持环境友好，引导应对气候变化国际合作。要推进“一带一路”建设，让生态文明的理念和实践造福沿线各国人民。</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黄河流域生态保护和高质量发展的主要目标任务</w:t>
      </w:r>
    </w:p>
    <w:p>
      <w:pPr>
        <w:pStyle w:val="4"/>
        <w:widowControl/>
        <w:spacing w:before="180" w:beforeAutospacing="0" w:afterAutospacing="0" w:line="360" w:lineRule="atLeast"/>
        <w:jc w:val="both"/>
        <w:rPr>
          <w:rFonts w:ascii="仿宋_GB2312" w:hAnsi="仿宋" w:eastAsia="仿宋_GB2312" w:cs="仿宋"/>
          <w:kern w:val="2"/>
          <w:sz w:val="32"/>
          <w:szCs w:val="32"/>
        </w:rPr>
      </w:pPr>
      <w:r>
        <w:rPr>
          <w:rFonts w:hint="eastAsia" w:ascii="仿宋_GB2312" w:hAnsi="仿宋" w:eastAsia="仿宋_GB2312" w:cs="仿宋"/>
          <w:kern w:val="2"/>
          <w:sz w:val="32"/>
          <w:szCs w:val="32"/>
        </w:rPr>
        <w:t>(二〇一九年九月十八日)</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我曾经提出，治理黄河，重在保护，要在治理。要坚持山水林田湖草综合治理、系统治理、源头治理，统筹推进各项工作，加强协同配合，推动黄河流域高质量发展。要坚持绿水青山就是金山银山的理念，坚持生态优先、绿色发展，以水而定、量水而行，因地制宜、分类施策，上下游、干支流、左右岸统筹谋划，共同抓好大保护，协同推进大治理，着力加强生态保护治理、保障黄河长治久安、促进全流域高质量发展、改善人民群众生活、保护传承弘扬黄河文化，让黄河成为造福人民的幸福河。</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一，加强生态环境保护。黄河生态系统是一个有机整体，要充分考虑上中下游的差异。上游要以三江源、祁连山、甘南黄河上游水源涵养区等为重点，推进实施一批重大生态保护修复和建设工程，提升水源涵养能力。中游要突出抓好水土保持和污染治理。水土保持不是简单挖几个坑种几棵树，黄土高原降雨量少，能不能种树，种什么</w:t>
      </w:r>
      <w:r>
        <w:rPr>
          <w:rFonts w:hint="eastAsia" w:ascii="仿宋_GB2312" w:hAnsi="仿宋" w:eastAsia="仿宋_GB2312" w:cs="仿宋"/>
          <w:kern w:val="2"/>
          <w:sz w:val="32"/>
          <w:szCs w:val="32"/>
        </w:rPr>
        <w:tab/>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树合适，要搞清楚再干。有条件的地方要大力建设旱作梯田、淤地坝等，有的地方则要以自然恢复为主，减少人为干扰，逐步改善局部小气候。对汾河等污染严重的支流，万则要下大气力推进治理。下游的黄河三角洲是我国暖温带最完整的湿地生态系统，要做好保护工作，促进河流生态系统健康，提高生物多样性。</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第二，保障黄河长治久安。黄河水少沙多、水沙关系</w:t>
      </w:r>
      <w:r>
        <w:rPr>
          <w:rFonts w:hint="eastAsia" w:ascii="仿宋_GB2312" w:hAnsi="仿宋" w:eastAsia="仿宋_GB2312" w:cs="仿宋"/>
          <w:kern w:val="2"/>
          <w:sz w:val="32"/>
          <w:szCs w:val="32"/>
        </w:rPr>
        <w:tab/>
      </w:r>
      <w:r>
        <w:rPr>
          <w:rFonts w:hint="eastAsia" w:ascii="仿宋_GB2312" w:hAnsi="仿宋" w:eastAsia="仿宋_GB2312" w:cs="仿宋"/>
          <w:kern w:val="2"/>
          <w:sz w:val="32"/>
          <w:szCs w:val="32"/>
        </w:rPr>
        <w:t>不协调，是黄河复杂难治的症结所在。尽管黄河多年没出大的问题，但黄河水害隐患还像一把利剑悬在头上，丝毫不能放松警惕。要保障黄河长久安澜，必须紧紧抓住水沙关系调节这个“牛鼻子”。要完善水沙调控机制，解决九龙治水、分头管理问题，实施河道和滩区综合提升治理工程，减缓黄河下游淤积，确保黄河沿岸安全。</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三，推进水资源节约集约利用。黄河水资源量就这么多，搞生态建设要用水，发展经济、吃饭过日子也离不开水，不能把水当作无限供给的资源。“有多少汤泡多少馍”。要坚持以水定城、以水定地、以水定人、以水定产，把水资源作为最大的刚性约束，合理规划人口、城市和产业发展，坚决抑制不合理用水需求，大力发展节水产业和技术，大力推进农业节水，实施全社会节水行动，推动用水方式由粗放向节约集约转变。</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四，推动黄河流域高质量发展。八月二十六日，我在中央财经委第五次会议上强调，要支持各地区发挥比较优势，构建高质量发展的动力系统。沿黄河各地区要从实际出发，宜水则水、宜山则山，宜粮则粮、宜农则农，宜工则工、宜商则商，积极探索富有地域特色的高质量发展新路子。三江源、祁连山等生态功能重要的地区，就不宜发展产业经济，主要是保护生态，涵养水源，创造更多生态产品。河套灌区、汾渭平原等粮食主产区要发展现代农业，把农产品质量提上去，为保障国家粮食安全作出贡献。区域中心城市等经济发展条件好的地区要集约发展，提高经济和人口承载能力。贫困地区要提高基础设施和公共服务水平，全力保障和改善民生。要积极参与共建“一带一路”，提高对外开放水平，以开放促改革、促发展。</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r>
        <w:rPr>
          <w:rFonts w:hint="eastAsia" w:ascii="仿宋_GB2312" w:hAnsi="仿宋" w:eastAsia="仿宋_GB2312" w:cs="仿宋"/>
          <w:kern w:val="2"/>
          <w:sz w:val="32"/>
          <w:szCs w:val="32"/>
        </w:rPr>
        <w:t>第五，保护、传承、弘扬黄河文化。黄河文化是中华文明的重要组成部分，是中华民族的根和魂。要推进黄河文化遗产的系统保护，守好老祖宗留给我们的宝贵遗产。要深人挖掘黄河文化蕴含的时代价值，讲好“黄河故事”，延续历史文脉，坚定文化自信，为实现中华民族伟大复兴的中国梦凝聚精神力量。</w:t>
      </w:r>
    </w:p>
    <w:p>
      <w:pPr>
        <w:pStyle w:val="4"/>
        <w:widowControl/>
        <w:spacing w:before="180" w:beforeAutospacing="0" w:afterAutospacing="0" w:line="360" w:lineRule="atLeast"/>
        <w:ind w:firstLine="640" w:firstLineChars="200"/>
        <w:jc w:val="both"/>
        <w:rPr>
          <w:rFonts w:ascii="仿宋_GB2312" w:hAnsi="仿宋" w:eastAsia="仿宋_GB2312" w:cs="仿宋"/>
          <w:kern w:val="2"/>
          <w:sz w:val="32"/>
          <w:szCs w:val="32"/>
        </w:rPr>
      </w:pPr>
    </w:p>
    <w:p>
      <w:pPr>
        <w:pStyle w:val="4"/>
        <w:widowControl/>
        <w:spacing w:before="180" w:beforeAutospacing="0" w:afterAutospacing="0" w:line="360" w:lineRule="atLeast"/>
        <w:jc w:val="both"/>
        <w:rPr>
          <w:rFonts w:ascii="仿宋_GB2312" w:hAnsi="仿宋" w:eastAsia="仿宋_GB2312" w:cs="仿宋"/>
          <w:kern w:val="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1" w:fontKey="{3698CBEB-9F87-483F-8995-4D0915E7228C}"/>
  </w:font>
  <w:font w:name="微软雅黑">
    <w:panose1 w:val="020B0503020204020204"/>
    <w:charset w:val="86"/>
    <w:family w:val="swiss"/>
    <w:pitch w:val="default"/>
    <w:sig w:usb0="80000287" w:usb1="2ACF3C50" w:usb2="00000016" w:usb3="00000000" w:csb0="0004001F" w:csb1="00000000"/>
    <w:embedRegular r:id="rId2" w:fontKey="{C4BC7C76-6153-4106-B127-F348B3D1A960}"/>
  </w:font>
  <w:font w:name="仿宋">
    <w:panose1 w:val="02010609060101010101"/>
    <w:charset w:val="86"/>
    <w:family w:val="modern"/>
    <w:pitch w:val="default"/>
    <w:sig w:usb0="800002BF" w:usb1="38CF7CFA" w:usb2="00000016" w:usb3="00000000" w:csb0="00040001" w:csb1="00000000"/>
    <w:embedRegular r:id="rId3" w:fontKey="{35CBD84A-AE34-4CC8-A0D2-BFBBC7AAF9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idowControl/>
      <w:jc w:val="center"/>
      <w:rPr>
        <w:rStyle w:val="23"/>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1"/>
                            <w:rPr>
                              <w:rFonts w:eastAsia="宋体"/>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pPr>
                      <w:pStyle w:val="11"/>
                      <w:rPr>
                        <w:rFonts w:eastAsia="宋体"/>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p>
    <w:pPr>
      <w:pStyle w:val="11"/>
      <w:widowControl/>
      <w:rPr>
        <w:rStyle w:val="23"/>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0B06F3"/>
    <w:multiLevelType w:val="singleLevel"/>
    <w:tmpl w:val="A20B06F3"/>
    <w:lvl w:ilvl="0" w:tentative="0">
      <w:start w:val="2"/>
      <w:numFmt w:val="chineseCounting"/>
      <w:suff w:val="nothing"/>
      <w:lvlText w:val="%1、"/>
      <w:lvlJc w:val="left"/>
      <w:rPr>
        <w:rFonts w:hint="eastAsia"/>
      </w:rPr>
    </w:lvl>
  </w:abstractNum>
  <w:abstractNum w:abstractNumId="1">
    <w:nsid w:val="C3DD5D90"/>
    <w:multiLevelType w:val="singleLevel"/>
    <w:tmpl w:val="C3DD5D90"/>
    <w:lvl w:ilvl="0" w:tentative="0">
      <w:start w:val="130"/>
      <w:numFmt w:val="decimal"/>
      <w:suff w:val="nothing"/>
      <w:lvlText w:val="（%1）"/>
      <w:lvlJc w:val="left"/>
    </w:lvl>
  </w:abstractNum>
  <w:abstractNum w:abstractNumId="2">
    <w:nsid w:val="C841BBE9"/>
    <w:multiLevelType w:val="singleLevel"/>
    <w:tmpl w:val="C841BBE9"/>
    <w:lvl w:ilvl="0" w:tentative="0">
      <w:start w:val="7"/>
      <w:numFmt w:val="chineseCounting"/>
      <w:suff w:val="nothing"/>
      <w:lvlText w:val="第%1，"/>
      <w:lvlJc w:val="left"/>
      <w:rPr>
        <w:rFonts w:hint="eastAsia"/>
      </w:rPr>
    </w:lvl>
  </w:abstractNum>
  <w:abstractNum w:abstractNumId="3">
    <w:nsid w:val="CC45C6CF"/>
    <w:multiLevelType w:val="singleLevel"/>
    <w:tmpl w:val="CC45C6CF"/>
    <w:lvl w:ilvl="0" w:tentative="0">
      <w:start w:val="1"/>
      <w:numFmt w:val="decimal"/>
      <w:lvlText w:val="%1."/>
      <w:lvlJc w:val="left"/>
      <w:pPr>
        <w:tabs>
          <w:tab w:val="left" w:pos="312"/>
        </w:tabs>
      </w:pPr>
    </w:lvl>
  </w:abstractNum>
  <w:abstractNum w:abstractNumId="4">
    <w:nsid w:val="0FF31B60"/>
    <w:multiLevelType w:val="multilevel"/>
    <w:tmpl w:val="0FF31B60"/>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13F984C2"/>
    <w:multiLevelType w:val="singleLevel"/>
    <w:tmpl w:val="13F984C2"/>
    <w:lvl w:ilvl="0" w:tentative="0">
      <w:start w:val="3"/>
      <w:numFmt w:val="decimal"/>
      <w:lvlText w:val="%1."/>
      <w:lvlJc w:val="left"/>
      <w:pPr>
        <w:tabs>
          <w:tab w:val="left" w:pos="312"/>
        </w:tabs>
      </w:pPr>
    </w:lvl>
  </w:abstractNum>
  <w:abstractNum w:abstractNumId="6">
    <w:nsid w:val="59E86B0A"/>
    <w:multiLevelType w:val="singleLevel"/>
    <w:tmpl w:val="59E86B0A"/>
    <w:lvl w:ilvl="0" w:tentative="0">
      <w:start w:val="5"/>
      <w:numFmt w:val="decimal"/>
      <w:lvlText w:val="%1."/>
      <w:lvlJc w:val="left"/>
      <w:pPr>
        <w:tabs>
          <w:tab w:val="left" w:pos="312"/>
        </w:tabs>
      </w:pPr>
    </w:lvl>
  </w:abstractNum>
  <w:abstractNum w:abstractNumId="7">
    <w:nsid w:val="7E90CCA5"/>
    <w:multiLevelType w:val="singleLevel"/>
    <w:tmpl w:val="7E90CCA5"/>
    <w:lvl w:ilvl="0" w:tentative="0">
      <w:start w:val="2"/>
      <w:numFmt w:val="decimal"/>
      <w:lvlText w:val="%1."/>
      <w:lvlJc w:val="left"/>
      <w:pPr>
        <w:tabs>
          <w:tab w:val="left" w:pos="312"/>
        </w:tabs>
      </w:pPr>
    </w:lvl>
  </w:abstractNum>
  <w:num w:numId="1">
    <w:abstractNumId w:val="4"/>
  </w:num>
  <w:num w:numId="2">
    <w:abstractNumId w:val="0"/>
  </w:num>
  <w:num w:numId="3">
    <w:abstractNumId w:val="5"/>
  </w:num>
  <w:num w:numId="4">
    <w:abstractNumId w:val="6"/>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FhNGY0ZDQ4OGNmM2UzMzVjNmQzM2U1OTg3ZDEyNTYifQ=="/>
  </w:docVars>
  <w:rsids>
    <w:rsidRoot w:val="5CD739AB"/>
    <w:rsid w:val="000455F2"/>
    <w:rsid w:val="00060651"/>
    <w:rsid w:val="000D24DA"/>
    <w:rsid w:val="000D535E"/>
    <w:rsid w:val="001E04FC"/>
    <w:rsid w:val="002609CF"/>
    <w:rsid w:val="002759A8"/>
    <w:rsid w:val="002E2BF5"/>
    <w:rsid w:val="003C6176"/>
    <w:rsid w:val="003D6DD9"/>
    <w:rsid w:val="003E1647"/>
    <w:rsid w:val="004642C8"/>
    <w:rsid w:val="004C5B72"/>
    <w:rsid w:val="0059066D"/>
    <w:rsid w:val="006624CD"/>
    <w:rsid w:val="007A05D6"/>
    <w:rsid w:val="00B95CDD"/>
    <w:rsid w:val="00C02DC9"/>
    <w:rsid w:val="00C70A96"/>
    <w:rsid w:val="00CA27B1"/>
    <w:rsid w:val="00CA795B"/>
    <w:rsid w:val="00D04F40"/>
    <w:rsid w:val="00E15234"/>
    <w:rsid w:val="00EB1C0E"/>
    <w:rsid w:val="00F0101A"/>
    <w:rsid w:val="00F33C46"/>
    <w:rsid w:val="00F72CA9"/>
    <w:rsid w:val="00F8673C"/>
    <w:rsid w:val="00FF091D"/>
    <w:rsid w:val="01B159B3"/>
    <w:rsid w:val="01C020E0"/>
    <w:rsid w:val="02302860"/>
    <w:rsid w:val="02385327"/>
    <w:rsid w:val="023F4A0A"/>
    <w:rsid w:val="024E098E"/>
    <w:rsid w:val="02B0197D"/>
    <w:rsid w:val="02D47843"/>
    <w:rsid w:val="02D76B38"/>
    <w:rsid w:val="0302757F"/>
    <w:rsid w:val="03373831"/>
    <w:rsid w:val="035054E6"/>
    <w:rsid w:val="03634DCC"/>
    <w:rsid w:val="03E813E8"/>
    <w:rsid w:val="03F8493D"/>
    <w:rsid w:val="040F08E5"/>
    <w:rsid w:val="043F47DC"/>
    <w:rsid w:val="04530B13"/>
    <w:rsid w:val="046647CA"/>
    <w:rsid w:val="0486237A"/>
    <w:rsid w:val="04916A44"/>
    <w:rsid w:val="04A854FE"/>
    <w:rsid w:val="04B05649"/>
    <w:rsid w:val="04F03229"/>
    <w:rsid w:val="05057A56"/>
    <w:rsid w:val="052F0D1D"/>
    <w:rsid w:val="054D3951"/>
    <w:rsid w:val="05860158"/>
    <w:rsid w:val="066F6E3E"/>
    <w:rsid w:val="06AF7025"/>
    <w:rsid w:val="06F11143"/>
    <w:rsid w:val="071B3237"/>
    <w:rsid w:val="07AD6528"/>
    <w:rsid w:val="07B60071"/>
    <w:rsid w:val="07D251CD"/>
    <w:rsid w:val="07E55609"/>
    <w:rsid w:val="07F278A7"/>
    <w:rsid w:val="07F554DC"/>
    <w:rsid w:val="08210BB8"/>
    <w:rsid w:val="08413C11"/>
    <w:rsid w:val="089F438C"/>
    <w:rsid w:val="08CF29CC"/>
    <w:rsid w:val="08D64BC4"/>
    <w:rsid w:val="08EB4EA1"/>
    <w:rsid w:val="09013BC6"/>
    <w:rsid w:val="0912333B"/>
    <w:rsid w:val="095A3ACF"/>
    <w:rsid w:val="09A1009E"/>
    <w:rsid w:val="09D05F71"/>
    <w:rsid w:val="09F352D2"/>
    <w:rsid w:val="0A505B3E"/>
    <w:rsid w:val="0ABE696D"/>
    <w:rsid w:val="0AEA78F0"/>
    <w:rsid w:val="0AF02C43"/>
    <w:rsid w:val="0B574148"/>
    <w:rsid w:val="0B7F281D"/>
    <w:rsid w:val="0B923CFA"/>
    <w:rsid w:val="0C606584"/>
    <w:rsid w:val="0CC80FA6"/>
    <w:rsid w:val="0D4D2EA3"/>
    <w:rsid w:val="0D710EDA"/>
    <w:rsid w:val="0D9C5A2C"/>
    <w:rsid w:val="0E0D4661"/>
    <w:rsid w:val="0E3E5A73"/>
    <w:rsid w:val="0E4312DC"/>
    <w:rsid w:val="0EED5C35"/>
    <w:rsid w:val="0EEE56EB"/>
    <w:rsid w:val="0EF00964"/>
    <w:rsid w:val="0EF47168"/>
    <w:rsid w:val="0F522482"/>
    <w:rsid w:val="0F5D461F"/>
    <w:rsid w:val="0F811E7B"/>
    <w:rsid w:val="0F961150"/>
    <w:rsid w:val="0F9D0EBF"/>
    <w:rsid w:val="0FEB2B7C"/>
    <w:rsid w:val="1010362B"/>
    <w:rsid w:val="103243E6"/>
    <w:rsid w:val="103F3D25"/>
    <w:rsid w:val="10957FCC"/>
    <w:rsid w:val="10E4012E"/>
    <w:rsid w:val="11203689"/>
    <w:rsid w:val="1125061F"/>
    <w:rsid w:val="112A7E33"/>
    <w:rsid w:val="114120FD"/>
    <w:rsid w:val="11427103"/>
    <w:rsid w:val="11CD7B05"/>
    <w:rsid w:val="11E06418"/>
    <w:rsid w:val="11EA3E28"/>
    <w:rsid w:val="122E5DFF"/>
    <w:rsid w:val="12391B84"/>
    <w:rsid w:val="126D2DCB"/>
    <w:rsid w:val="12EF01AE"/>
    <w:rsid w:val="130A686C"/>
    <w:rsid w:val="132F2FA5"/>
    <w:rsid w:val="13836796"/>
    <w:rsid w:val="13876802"/>
    <w:rsid w:val="13F038A7"/>
    <w:rsid w:val="13F866C4"/>
    <w:rsid w:val="14C238EF"/>
    <w:rsid w:val="156D473C"/>
    <w:rsid w:val="15E11B06"/>
    <w:rsid w:val="1609105D"/>
    <w:rsid w:val="16104584"/>
    <w:rsid w:val="16E440C5"/>
    <w:rsid w:val="16E931ED"/>
    <w:rsid w:val="16F630D2"/>
    <w:rsid w:val="17A4103D"/>
    <w:rsid w:val="17D662A4"/>
    <w:rsid w:val="17F05262"/>
    <w:rsid w:val="18A67822"/>
    <w:rsid w:val="18BF06CD"/>
    <w:rsid w:val="18BF1EA7"/>
    <w:rsid w:val="18C52625"/>
    <w:rsid w:val="19324427"/>
    <w:rsid w:val="194A30C1"/>
    <w:rsid w:val="1B0818E3"/>
    <w:rsid w:val="1B261550"/>
    <w:rsid w:val="1B353FAC"/>
    <w:rsid w:val="1B4338EB"/>
    <w:rsid w:val="1B6A0A86"/>
    <w:rsid w:val="1C3C591B"/>
    <w:rsid w:val="1C3D394F"/>
    <w:rsid w:val="1CDA1AD5"/>
    <w:rsid w:val="1CF459CE"/>
    <w:rsid w:val="1D303373"/>
    <w:rsid w:val="1D3D6B79"/>
    <w:rsid w:val="1DB82D55"/>
    <w:rsid w:val="1DC946A5"/>
    <w:rsid w:val="1DF27029"/>
    <w:rsid w:val="1E965458"/>
    <w:rsid w:val="1F1D60AD"/>
    <w:rsid w:val="1F605601"/>
    <w:rsid w:val="1F844BC6"/>
    <w:rsid w:val="1F884DA0"/>
    <w:rsid w:val="1FFD40E4"/>
    <w:rsid w:val="200D4B54"/>
    <w:rsid w:val="20196837"/>
    <w:rsid w:val="20546AD4"/>
    <w:rsid w:val="20971121"/>
    <w:rsid w:val="20CE712B"/>
    <w:rsid w:val="20D56AEE"/>
    <w:rsid w:val="20F02932"/>
    <w:rsid w:val="216058A9"/>
    <w:rsid w:val="21627873"/>
    <w:rsid w:val="218A5DEA"/>
    <w:rsid w:val="21D0720A"/>
    <w:rsid w:val="21DE2EF3"/>
    <w:rsid w:val="21F7445F"/>
    <w:rsid w:val="220418FF"/>
    <w:rsid w:val="22236E86"/>
    <w:rsid w:val="222D1C2F"/>
    <w:rsid w:val="22665FC1"/>
    <w:rsid w:val="22B11316"/>
    <w:rsid w:val="22B1460E"/>
    <w:rsid w:val="22EC2A56"/>
    <w:rsid w:val="232B7CD1"/>
    <w:rsid w:val="23BC326A"/>
    <w:rsid w:val="23FC30FE"/>
    <w:rsid w:val="24110CBA"/>
    <w:rsid w:val="243D58B4"/>
    <w:rsid w:val="24447687"/>
    <w:rsid w:val="24AA621B"/>
    <w:rsid w:val="24EC7B7F"/>
    <w:rsid w:val="24F84776"/>
    <w:rsid w:val="255829FE"/>
    <w:rsid w:val="25F73B20"/>
    <w:rsid w:val="261B2145"/>
    <w:rsid w:val="261B6CEE"/>
    <w:rsid w:val="267A78CB"/>
    <w:rsid w:val="26EB3159"/>
    <w:rsid w:val="2742164C"/>
    <w:rsid w:val="27837E95"/>
    <w:rsid w:val="27AC1F41"/>
    <w:rsid w:val="27CE6EBC"/>
    <w:rsid w:val="27E023AF"/>
    <w:rsid w:val="28100029"/>
    <w:rsid w:val="28180C8B"/>
    <w:rsid w:val="282E6701"/>
    <w:rsid w:val="28834662"/>
    <w:rsid w:val="28891D34"/>
    <w:rsid w:val="28894114"/>
    <w:rsid w:val="28A86FBE"/>
    <w:rsid w:val="294D0EFD"/>
    <w:rsid w:val="295859AC"/>
    <w:rsid w:val="299B1A83"/>
    <w:rsid w:val="29CF57EC"/>
    <w:rsid w:val="29D56B27"/>
    <w:rsid w:val="2A735CA0"/>
    <w:rsid w:val="2B6A5E33"/>
    <w:rsid w:val="2B6F7B0B"/>
    <w:rsid w:val="2BD77E20"/>
    <w:rsid w:val="2CBC755C"/>
    <w:rsid w:val="2D246AF5"/>
    <w:rsid w:val="2D4B3229"/>
    <w:rsid w:val="2D8B16CD"/>
    <w:rsid w:val="2E76567E"/>
    <w:rsid w:val="2F5C7A09"/>
    <w:rsid w:val="2FAD4861"/>
    <w:rsid w:val="2FB02103"/>
    <w:rsid w:val="2FC47FA3"/>
    <w:rsid w:val="30552CED"/>
    <w:rsid w:val="30994F02"/>
    <w:rsid w:val="30AD2F9C"/>
    <w:rsid w:val="30B8300C"/>
    <w:rsid w:val="310F1BAB"/>
    <w:rsid w:val="31EC7CE4"/>
    <w:rsid w:val="32013614"/>
    <w:rsid w:val="326276D3"/>
    <w:rsid w:val="32AB1459"/>
    <w:rsid w:val="33490893"/>
    <w:rsid w:val="33606CDD"/>
    <w:rsid w:val="336B6A5B"/>
    <w:rsid w:val="34276F46"/>
    <w:rsid w:val="346D428B"/>
    <w:rsid w:val="34FF5F1C"/>
    <w:rsid w:val="352A48EB"/>
    <w:rsid w:val="35617498"/>
    <w:rsid w:val="35DA5055"/>
    <w:rsid w:val="3602681E"/>
    <w:rsid w:val="36166661"/>
    <w:rsid w:val="361B7EF5"/>
    <w:rsid w:val="364F4AEE"/>
    <w:rsid w:val="36B531F5"/>
    <w:rsid w:val="36FA25D0"/>
    <w:rsid w:val="36FF3742"/>
    <w:rsid w:val="37227431"/>
    <w:rsid w:val="37A84651"/>
    <w:rsid w:val="37CE3515"/>
    <w:rsid w:val="3842246E"/>
    <w:rsid w:val="38A9761E"/>
    <w:rsid w:val="38C34C43"/>
    <w:rsid w:val="38F778C4"/>
    <w:rsid w:val="3943078C"/>
    <w:rsid w:val="39436491"/>
    <w:rsid w:val="3986014B"/>
    <w:rsid w:val="398E1F7B"/>
    <w:rsid w:val="39AA43BA"/>
    <w:rsid w:val="39D550AC"/>
    <w:rsid w:val="3A73480F"/>
    <w:rsid w:val="3AE04D84"/>
    <w:rsid w:val="3AF87E60"/>
    <w:rsid w:val="3B453B80"/>
    <w:rsid w:val="3C1001A0"/>
    <w:rsid w:val="3C9F778E"/>
    <w:rsid w:val="3CA616E1"/>
    <w:rsid w:val="3CE855DF"/>
    <w:rsid w:val="3CEB2791"/>
    <w:rsid w:val="3D5E6C25"/>
    <w:rsid w:val="3D68445C"/>
    <w:rsid w:val="3D801355"/>
    <w:rsid w:val="3D85696B"/>
    <w:rsid w:val="3DA52F60"/>
    <w:rsid w:val="3E66347A"/>
    <w:rsid w:val="3EB671F2"/>
    <w:rsid w:val="3EE73B85"/>
    <w:rsid w:val="3EF76B26"/>
    <w:rsid w:val="3F1571E0"/>
    <w:rsid w:val="3F961EE0"/>
    <w:rsid w:val="3FC76074"/>
    <w:rsid w:val="40B6066E"/>
    <w:rsid w:val="40FF0ACE"/>
    <w:rsid w:val="410C0FCA"/>
    <w:rsid w:val="412F731A"/>
    <w:rsid w:val="413975F8"/>
    <w:rsid w:val="41676AB4"/>
    <w:rsid w:val="41D31B3E"/>
    <w:rsid w:val="41D9522C"/>
    <w:rsid w:val="42380450"/>
    <w:rsid w:val="423C17C0"/>
    <w:rsid w:val="426904AB"/>
    <w:rsid w:val="427F4EAA"/>
    <w:rsid w:val="42951330"/>
    <w:rsid w:val="42E97F7B"/>
    <w:rsid w:val="430420E0"/>
    <w:rsid w:val="430927BC"/>
    <w:rsid w:val="434215B2"/>
    <w:rsid w:val="43694138"/>
    <w:rsid w:val="43763F2F"/>
    <w:rsid w:val="43C41629"/>
    <w:rsid w:val="44170522"/>
    <w:rsid w:val="44A616A1"/>
    <w:rsid w:val="44B87626"/>
    <w:rsid w:val="452D591E"/>
    <w:rsid w:val="45393F52"/>
    <w:rsid w:val="458D6B04"/>
    <w:rsid w:val="458F65D9"/>
    <w:rsid w:val="46AC4F69"/>
    <w:rsid w:val="46F21112"/>
    <w:rsid w:val="47500EAE"/>
    <w:rsid w:val="47FE7A46"/>
    <w:rsid w:val="48BA4E39"/>
    <w:rsid w:val="49080772"/>
    <w:rsid w:val="491B66B9"/>
    <w:rsid w:val="494B08BE"/>
    <w:rsid w:val="49724B41"/>
    <w:rsid w:val="4990455D"/>
    <w:rsid w:val="499B56D2"/>
    <w:rsid w:val="4A102589"/>
    <w:rsid w:val="4A525E27"/>
    <w:rsid w:val="4A925136"/>
    <w:rsid w:val="4AC121FB"/>
    <w:rsid w:val="4ACC6215"/>
    <w:rsid w:val="4AEA7113"/>
    <w:rsid w:val="4B425E9C"/>
    <w:rsid w:val="4C610AE1"/>
    <w:rsid w:val="4C885E29"/>
    <w:rsid w:val="4CA15049"/>
    <w:rsid w:val="4CDA4EC6"/>
    <w:rsid w:val="4D1305FD"/>
    <w:rsid w:val="4DC62DB4"/>
    <w:rsid w:val="4E49045C"/>
    <w:rsid w:val="4E9E5ADF"/>
    <w:rsid w:val="4EF43951"/>
    <w:rsid w:val="4F310701"/>
    <w:rsid w:val="4F8B7326"/>
    <w:rsid w:val="4FDC0F64"/>
    <w:rsid w:val="5017433D"/>
    <w:rsid w:val="513177AF"/>
    <w:rsid w:val="5194517D"/>
    <w:rsid w:val="51AB0877"/>
    <w:rsid w:val="52045C59"/>
    <w:rsid w:val="520B657C"/>
    <w:rsid w:val="522D51B0"/>
    <w:rsid w:val="53392A87"/>
    <w:rsid w:val="53CE29C2"/>
    <w:rsid w:val="53EB5322"/>
    <w:rsid w:val="543D1B1E"/>
    <w:rsid w:val="54827B49"/>
    <w:rsid w:val="54BC4859"/>
    <w:rsid w:val="5531145B"/>
    <w:rsid w:val="55734E93"/>
    <w:rsid w:val="558F654D"/>
    <w:rsid w:val="55F14A13"/>
    <w:rsid w:val="562F366E"/>
    <w:rsid w:val="56E158AB"/>
    <w:rsid w:val="571D4801"/>
    <w:rsid w:val="572C636F"/>
    <w:rsid w:val="57323268"/>
    <w:rsid w:val="578647C5"/>
    <w:rsid w:val="578737F1"/>
    <w:rsid w:val="578A0749"/>
    <w:rsid w:val="57A41D33"/>
    <w:rsid w:val="57B844D2"/>
    <w:rsid w:val="57CA16CD"/>
    <w:rsid w:val="58652064"/>
    <w:rsid w:val="58835408"/>
    <w:rsid w:val="58AB6E2E"/>
    <w:rsid w:val="59992AC5"/>
    <w:rsid w:val="5B101B2F"/>
    <w:rsid w:val="5B345801"/>
    <w:rsid w:val="5B6339F0"/>
    <w:rsid w:val="5BFC672C"/>
    <w:rsid w:val="5C172619"/>
    <w:rsid w:val="5C253977"/>
    <w:rsid w:val="5C2C64D8"/>
    <w:rsid w:val="5CCC1A69"/>
    <w:rsid w:val="5CD739AB"/>
    <w:rsid w:val="5D1859F9"/>
    <w:rsid w:val="5D2D69AC"/>
    <w:rsid w:val="5D4F6221"/>
    <w:rsid w:val="5DF738E5"/>
    <w:rsid w:val="5E015742"/>
    <w:rsid w:val="5E061C0B"/>
    <w:rsid w:val="5E210A94"/>
    <w:rsid w:val="5E337FF2"/>
    <w:rsid w:val="5E341674"/>
    <w:rsid w:val="5E745BD2"/>
    <w:rsid w:val="5EAE52A7"/>
    <w:rsid w:val="5EB27BC2"/>
    <w:rsid w:val="5F3A7427"/>
    <w:rsid w:val="5F433930"/>
    <w:rsid w:val="5F576E0E"/>
    <w:rsid w:val="5F6A52F6"/>
    <w:rsid w:val="5F755F6B"/>
    <w:rsid w:val="5F81464C"/>
    <w:rsid w:val="60AD1DFC"/>
    <w:rsid w:val="60F76C10"/>
    <w:rsid w:val="61027FAE"/>
    <w:rsid w:val="612E3341"/>
    <w:rsid w:val="61431CF0"/>
    <w:rsid w:val="618B5A6C"/>
    <w:rsid w:val="61B054B5"/>
    <w:rsid w:val="61EA4E6B"/>
    <w:rsid w:val="62173547"/>
    <w:rsid w:val="62E51579"/>
    <w:rsid w:val="631E32BB"/>
    <w:rsid w:val="634265E1"/>
    <w:rsid w:val="637D586B"/>
    <w:rsid w:val="639826A5"/>
    <w:rsid w:val="639A5312"/>
    <w:rsid w:val="63C71C45"/>
    <w:rsid w:val="646F15FD"/>
    <w:rsid w:val="648114A1"/>
    <w:rsid w:val="64F362B7"/>
    <w:rsid w:val="650A57EC"/>
    <w:rsid w:val="650A75D2"/>
    <w:rsid w:val="650E1A86"/>
    <w:rsid w:val="65501489"/>
    <w:rsid w:val="66015EE0"/>
    <w:rsid w:val="665A44F4"/>
    <w:rsid w:val="665C3EF9"/>
    <w:rsid w:val="66BB015D"/>
    <w:rsid w:val="66C537B1"/>
    <w:rsid w:val="6760797E"/>
    <w:rsid w:val="67652A2A"/>
    <w:rsid w:val="677124AF"/>
    <w:rsid w:val="67D40F43"/>
    <w:rsid w:val="67DE140B"/>
    <w:rsid w:val="67E0787C"/>
    <w:rsid w:val="67FF2761"/>
    <w:rsid w:val="687A52A6"/>
    <w:rsid w:val="68CF3445"/>
    <w:rsid w:val="691427CE"/>
    <w:rsid w:val="69464C02"/>
    <w:rsid w:val="69906DFA"/>
    <w:rsid w:val="69B61C2F"/>
    <w:rsid w:val="6A16274F"/>
    <w:rsid w:val="6A6E2545"/>
    <w:rsid w:val="6A8B347F"/>
    <w:rsid w:val="6ADA0A99"/>
    <w:rsid w:val="6AEF52A0"/>
    <w:rsid w:val="6B210CF3"/>
    <w:rsid w:val="6BEB2BB2"/>
    <w:rsid w:val="6BEC0D57"/>
    <w:rsid w:val="6BF32B6E"/>
    <w:rsid w:val="6C632DC3"/>
    <w:rsid w:val="6C782463"/>
    <w:rsid w:val="6C830396"/>
    <w:rsid w:val="6CF676D1"/>
    <w:rsid w:val="6D111CB5"/>
    <w:rsid w:val="6D2A5526"/>
    <w:rsid w:val="6D562C9B"/>
    <w:rsid w:val="6DE33AD6"/>
    <w:rsid w:val="6EC807FA"/>
    <w:rsid w:val="6F7C0BE2"/>
    <w:rsid w:val="6F9B7475"/>
    <w:rsid w:val="6FA731D7"/>
    <w:rsid w:val="6FAD3B26"/>
    <w:rsid w:val="6FCC3C6E"/>
    <w:rsid w:val="705C54C7"/>
    <w:rsid w:val="707472BB"/>
    <w:rsid w:val="708446DD"/>
    <w:rsid w:val="70C530B4"/>
    <w:rsid w:val="71260AA9"/>
    <w:rsid w:val="718F6E95"/>
    <w:rsid w:val="719C4B5C"/>
    <w:rsid w:val="7272000D"/>
    <w:rsid w:val="7290545B"/>
    <w:rsid w:val="72BE54D6"/>
    <w:rsid w:val="73037C92"/>
    <w:rsid w:val="732F3B9B"/>
    <w:rsid w:val="73657305"/>
    <w:rsid w:val="737F6C8A"/>
    <w:rsid w:val="738849C4"/>
    <w:rsid w:val="73907167"/>
    <w:rsid w:val="73CB617F"/>
    <w:rsid w:val="73E30388"/>
    <w:rsid w:val="73FA517A"/>
    <w:rsid w:val="74056D47"/>
    <w:rsid w:val="74836A59"/>
    <w:rsid w:val="74F24E98"/>
    <w:rsid w:val="751117F7"/>
    <w:rsid w:val="75157FF9"/>
    <w:rsid w:val="75412487"/>
    <w:rsid w:val="754B3A1B"/>
    <w:rsid w:val="758B6CA9"/>
    <w:rsid w:val="75B710B1"/>
    <w:rsid w:val="75BF7F65"/>
    <w:rsid w:val="760F4A49"/>
    <w:rsid w:val="76EF6628"/>
    <w:rsid w:val="76F07AD8"/>
    <w:rsid w:val="777728A5"/>
    <w:rsid w:val="77925931"/>
    <w:rsid w:val="78174088"/>
    <w:rsid w:val="782B20F0"/>
    <w:rsid w:val="785834AB"/>
    <w:rsid w:val="78AE54BB"/>
    <w:rsid w:val="78B2760B"/>
    <w:rsid w:val="78BE7860"/>
    <w:rsid w:val="79366790"/>
    <w:rsid w:val="793A2081"/>
    <w:rsid w:val="7A1D2276"/>
    <w:rsid w:val="7A5F3FF2"/>
    <w:rsid w:val="7A61783D"/>
    <w:rsid w:val="7A716242"/>
    <w:rsid w:val="7A7A2406"/>
    <w:rsid w:val="7B2C05EC"/>
    <w:rsid w:val="7B6372E8"/>
    <w:rsid w:val="7B9513A5"/>
    <w:rsid w:val="7BBF46A6"/>
    <w:rsid w:val="7C7C44BA"/>
    <w:rsid w:val="7CFD0786"/>
    <w:rsid w:val="7D230DDA"/>
    <w:rsid w:val="7D2C5EE0"/>
    <w:rsid w:val="7D687A27"/>
    <w:rsid w:val="7DE00F7E"/>
    <w:rsid w:val="7DED34C4"/>
    <w:rsid w:val="7E075776"/>
    <w:rsid w:val="7E7447DC"/>
    <w:rsid w:val="7F0709B3"/>
    <w:rsid w:val="7F130369"/>
    <w:rsid w:val="7F865027"/>
    <w:rsid w:val="7FDD27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4"/>
    <w:next w:val="1"/>
    <w:semiHidden/>
    <w:unhideWhenUsed/>
    <w:qFormat/>
    <w:uiPriority w:val="0"/>
    <w:pPr>
      <w:outlineLvl w:val="1"/>
    </w:pPr>
    <w:rPr>
      <w:rFonts w:hint="eastAsia" w:ascii="宋体" w:hAnsi="宋体" w:eastAsia="宋体"/>
      <w:b/>
      <w:sz w:val="36"/>
      <w:szCs w:val="36"/>
    </w:rPr>
  </w:style>
  <w:style w:type="paragraph" w:styleId="5">
    <w:name w:val="heading 3"/>
    <w:basedOn w:val="1"/>
    <w:next w:val="1"/>
    <w:semiHidden/>
    <w:unhideWhenUsed/>
    <w:qFormat/>
    <w:uiPriority w:val="0"/>
    <w:pPr>
      <w:jc w:val="left"/>
      <w:outlineLvl w:val="2"/>
    </w:pPr>
    <w:rPr>
      <w:rFonts w:hint="eastAsia" w:ascii="宋体" w:hAnsi="宋体" w:eastAsia="宋体" w:cs="Times New Roman"/>
      <w:b/>
      <w:kern w:val="0"/>
      <w:sz w:val="27"/>
      <w:szCs w:val="27"/>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4">
    <w:name w:val="Normal (Web)"/>
    <w:basedOn w:val="1"/>
    <w:qFormat/>
    <w:uiPriority w:val="0"/>
    <w:pPr>
      <w:spacing w:beforeAutospacing="1" w:afterAutospacing="1"/>
      <w:jc w:val="left"/>
    </w:pPr>
    <w:rPr>
      <w:rFonts w:cs="Times New Roman"/>
      <w:kern w:val="0"/>
      <w:sz w:val="24"/>
    </w:rPr>
  </w:style>
  <w:style w:type="paragraph" w:styleId="6">
    <w:name w:val="index 6"/>
    <w:basedOn w:val="1"/>
    <w:next w:val="1"/>
    <w:qFormat/>
    <w:uiPriority w:val="0"/>
    <w:pPr>
      <w:ind w:left="2100"/>
    </w:pPr>
    <w:rPr>
      <w:rFonts w:ascii="Times New Roman" w:hAnsi="Times New Roman" w:eastAsia="宋体" w:cs="Times New Roman"/>
    </w:rPr>
  </w:style>
  <w:style w:type="paragraph" w:styleId="7">
    <w:name w:val="Body Text"/>
    <w:basedOn w:val="1"/>
    <w:qFormat/>
    <w:uiPriority w:val="0"/>
    <w:pPr>
      <w:spacing w:after="120"/>
    </w:pPr>
  </w:style>
  <w:style w:type="paragraph" w:styleId="8">
    <w:name w:val="Body Text Indent"/>
    <w:basedOn w:val="1"/>
    <w:qFormat/>
    <w:uiPriority w:val="99"/>
    <w:pPr>
      <w:spacing w:after="120"/>
      <w:ind w:left="420" w:leftChars="200"/>
    </w:pPr>
  </w:style>
  <w:style w:type="paragraph" w:styleId="9">
    <w:name w:val="Body Text Indent 2"/>
    <w:basedOn w:val="1"/>
    <w:next w:val="6"/>
    <w:unhideWhenUsed/>
    <w:qFormat/>
    <w:uiPriority w:val="99"/>
    <w:pPr>
      <w:spacing w:line="480" w:lineRule="auto"/>
      <w:ind w:left="420" w:leftChars="200"/>
    </w:pPr>
    <w:rPr>
      <w:rFonts w:ascii="Times New Roman" w:hAnsi="Times New Roman" w:eastAsia="宋体" w:cs="Times New Roman"/>
    </w:rPr>
  </w:style>
  <w:style w:type="paragraph" w:styleId="10">
    <w:name w:val="Balloon Text"/>
    <w:unhideWhenUsed/>
    <w:qFormat/>
    <w:uiPriority w:val="99"/>
    <w:pPr>
      <w:widowControl w:val="0"/>
      <w:jc w:val="both"/>
    </w:pPr>
    <w:rPr>
      <w:rFonts w:asciiTheme="minorHAnsi" w:hAnsiTheme="minorHAnsi" w:eastAsiaTheme="minorEastAsia" w:cstheme="minorBidi"/>
      <w:kern w:val="2"/>
      <w:sz w:val="18"/>
      <w:szCs w:val="18"/>
      <w:lang w:val="en-US" w:eastAsia="zh-CN" w:bidi="ar-SA"/>
    </w:rPr>
  </w:style>
  <w:style w:type="paragraph" w:styleId="11">
    <w:name w:val="footer"/>
    <w:basedOn w:val="1"/>
    <w:qFormat/>
    <w:uiPriority w:val="0"/>
    <w:pPr>
      <w:tabs>
        <w:tab w:val="center" w:pos="4153"/>
        <w:tab w:val="right" w:pos="8306"/>
      </w:tabs>
      <w:snapToGrid w:val="0"/>
      <w:jc w:val="left"/>
      <w:textAlignment w:val="baseline"/>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7"/>
    <w:qFormat/>
    <w:uiPriority w:val="0"/>
    <w:pPr>
      <w:ind w:firstLine="420" w:firstLineChars="100"/>
    </w:pPr>
    <w:rPr>
      <w:rFonts w:ascii="Calibri" w:hAnsi="Calibri" w:eastAsia="宋体"/>
      <w:kern w:val="0"/>
      <w:sz w:val="20"/>
      <w:szCs w:val="20"/>
    </w:rPr>
  </w:style>
  <w:style w:type="paragraph" w:styleId="14">
    <w:name w:val="Body Text First Indent 2"/>
    <w:basedOn w:val="8"/>
    <w:qFormat/>
    <w:uiPriority w:val="99"/>
    <w:pPr>
      <w:spacing w:before="100" w:beforeAutospacing="1" w:after="0"/>
      <w:ind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Emphasis"/>
    <w:basedOn w:val="17"/>
    <w:qFormat/>
    <w:uiPriority w:val="0"/>
    <w:rPr>
      <w:i/>
    </w:rPr>
  </w:style>
  <w:style w:type="character" w:styleId="20">
    <w:name w:val="Hyperlink"/>
    <w:basedOn w:val="17"/>
    <w:qFormat/>
    <w:uiPriority w:val="0"/>
    <w:rPr>
      <w:color w:val="333333"/>
    </w:rPr>
  </w:style>
  <w:style w:type="paragraph" w:customStyle="1" w:styleId="21">
    <w:name w:val="BodyText1I"/>
    <w:basedOn w:val="22"/>
    <w:qFormat/>
    <w:uiPriority w:val="0"/>
    <w:pPr>
      <w:ind w:firstLine="420" w:firstLineChars="100"/>
    </w:pPr>
    <w:rPr>
      <w:kern w:val="0"/>
      <w:sz w:val="20"/>
      <w:szCs w:val="20"/>
    </w:rPr>
  </w:style>
  <w:style w:type="paragraph" w:customStyle="1" w:styleId="22">
    <w:name w:val="BodyText"/>
    <w:basedOn w:val="1"/>
    <w:qFormat/>
    <w:uiPriority w:val="0"/>
    <w:pPr>
      <w:spacing w:after="120"/>
      <w:textAlignment w:val="baseline"/>
    </w:pPr>
  </w:style>
  <w:style w:type="character" w:customStyle="1" w:styleId="23">
    <w:name w:val="NormalCharacter"/>
    <w:qFormat/>
    <w:uiPriority w:val="0"/>
  </w:style>
  <w:style w:type="paragraph" w:customStyle="1" w:styleId="24">
    <w:name w:val="BodyTextIndent"/>
    <w:basedOn w:val="1"/>
    <w:qFormat/>
    <w:uiPriority w:val="0"/>
    <w:pPr>
      <w:ind w:firstLine="540" w:firstLineChars="180"/>
      <w:textAlignment w:val="baseline"/>
    </w:pPr>
    <w:rPr>
      <w:rFonts w:ascii="仿宋_GB2312" w:hAnsi="Times New Roman" w:eastAsia="仿宋_GB2312"/>
      <w:sz w:val="30"/>
      <w:szCs w:val="22"/>
    </w:rPr>
  </w:style>
  <w:style w:type="paragraph" w:customStyle="1" w:styleId="25">
    <w:name w:val="Heading1"/>
    <w:basedOn w:val="1"/>
    <w:next w:val="1"/>
    <w:qFormat/>
    <w:uiPriority w:val="0"/>
    <w:pPr>
      <w:spacing w:before="100" w:beforeAutospacing="1" w:after="100" w:afterAutospacing="1"/>
      <w:jc w:val="left"/>
      <w:textAlignment w:val="baseline"/>
    </w:pPr>
    <w:rPr>
      <w:rFonts w:ascii="宋体" w:hAnsi="宋体" w:eastAsia="宋体"/>
      <w:b/>
      <w:kern w:val="44"/>
      <w:sz w:val="48"/>
      <w:szCs w:val="48"/>
    </w:rPr>
  </w:style>
  <w:style w:type="paragraph" w:customStyle="1" w:styleId="26">
    <w:name w:val="sec2"/>
    <w:basedOn w:val="1"/>
    <w:qFormat/>
    <w:uiPriority w:val="0"/>
    <w:pPr>
      <w:jc w:val="center"/>
    </w:pPr>
    <w:rPr>
      <w:rFonts w:cs="Times New Roman"/>
      <w:kern w:val="0"/>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潮州市直及下属单位</Company>
  <Pages>278</Pages>
  <Words>18805</Words>
  <Characters>107194</Characters>
  <Lines>893</Lines>
  <Paragraphs>251</Paragraphs>
  <TotalTime>93</TotalTime>
  <ScaleCrop>false</ScaleCrop>
  <LinksUpToDate>false</LinksUpToDate>
  <CharactersWithSpaces>125748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2023-09-07T14:22:00Z</dcterms:created>
  <dc:creator>Runnar_office</dc:creator>
  <cp:lastModifiedBy>夏</cp:lastModifiedBy>
  <cp:lastPrinted>2021-04-12T08:16:00Z</cp:lastPrinted>
  <dcterms:modified xsi:type="dcterms:W3CDTF">2023-09-08T02:25:40Z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44B7F88B988A435789A198037C90EA8A_13</vt:lpwstr>
  </property>
  <property fmtid="{D5CDD505-2E9C-101B-9397-08002B2CF9AE}" pid="4" name="commondata">
    <vt:lpwstr>eyJoZGlkIjoiMDc3ZmRkODNmMjY3NzFmZTJkMTFlOWVjZTczOGQ0ODMifQ==</vt:lpwstr>
  </property>
</Properties>
</file>